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_GB2312" w:hAnsi="宋体" w:eastAsia="仿宋_GB2312"/>
          <w:b/>
          <w:bCs/>
          <w:sz w:val="48"/>
          <w:szCs w:val="48"/>
          <w:lang w:val="en-US" w:eastAsia="zh-CN"/>
        </w:rPr>
      </w:pPr>
      <w:r>
        <w:rPr>
          <w:rFonts w:hint="eastAsia" w:ascii="仿宋_GB2312" w:hAnsi="宋体" w:eastAsia="仿宋_GB2312"/>
          <w:b/>
          <w:bCs/>
          <w:sz w:val="48"/>
          <w:szCs w:val="48"/>
          <w:lang w:val="en-US" w:eastAsia="zh-CN"/>
        </w:rPr>
        <w:t>研究生培养档案</w:t>
      </w:r>
    </w:p>
    <w:p>
      <w:pPr>
        <w:spacing w:line="360" w:lineRule="auto"/>
        <w:jc w:val="center"/>
        <w:rPr>
          <w:rFonts w:hint="eastAsia" w:ascii="仿宋_GB2312" w:hAnsi="宋体" w:eastAsia="仿宋_GB2312"/>
          <w:sz w:val="48"/>
          <w:szCs w:val="48"/>
          <w:lang w:val="en-US" w:eastAsia="zh-CN"/>
        </w:rPr>
      </w:pPr>
    </w:p>
    <w:tbl>
      <w:tblPr>
        <w:tblStyle w:val="2"/>
        <w:tblW w:w="9039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1"/>
        <w:gridCol w:w="3692"/>
        <w:gridCol w:w="245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3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数量</w:t>
            </w: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3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学位基本数据表</w:t>
            </w:r>
          </w:p>
        </w:tc>
        <w:tc>
          <w:tcPr>
            <w:tcW w:w="3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1培养</w:t>
            </w: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left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答辩后提交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3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个人培养计划表</w:t>
            </w:r>
          </w:p>
        </w:tc>
        <w:tc>
          <w:tcPr>
            <w:tcW w:w="3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1或2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left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开学时提交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3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研究生开题报告</w:t>
            </w:r>
          </w:p>
        </w:tc>
        <w:tc>
          <w:tcPr>
            <w:tcW w:w="3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1培养+1人事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left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开题后提交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788" w:hRule="atLeast"/>
        </w:trPr>
        <w:tc>
          <w:tcPr>
            <w:tcW w:w="3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研究生中期考核表</w:t>
            </w:r>
          </w:p>
        </w:tc>
        <w:tc>
          <w:tcPr>
            <w:tcW w:w="3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1培养+1人事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left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开题后提交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3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研究生成绩总表</w:t>
            </w:r>
          </w:p>
        </w:tc>
        <w:tc>
          <w:tcPr>
            <w:tcW w:w="3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1培养+1人事+1本人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研究生秘书提供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3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学位申请书</w:t>
            </w:r>
          </w:p>
        </w:tc>
        <w:tc>
          <w:tcPr>
            <w:tcW w:w="3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1培养+1人事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答辩后提交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241" w:hRule="atLeast"/>
        </w:trPr>
        <w:tc>
          <w:tcPr>
            <w:tcW w:w="3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学位论文评阅书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评阅修改表</w:t>
            </w:r>
          </w:p>
        </w:tc>
        <w:tc>
          <w:tcPr>
            <w:tcW w:w="3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专家数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答辩后提交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3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学位论文答辩记录表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答辩记录表</w:t>
            </w:r>
          </w:p>
        </w:tc>
        <w:tc>
          <w:tcPr>
            <w:tcW w:w="3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答辩后提交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3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答辩委员会表决票</w:t>
            </w:r>
          </w:p>
        </w:tc>
        <w:tc>
          <w:tcPr>
            <w:tcW w:w="3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答辩委员数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答辩后提交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3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学位论文</w:t>
            </w:r>
          </w:p>
        </w:tc>
        <w:tc>
          <w:tcPr>
            <w:tcW w:w="3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left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博士或推优者提供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718" w:hRule="atLeast"/>
        </w:trPr>
        <w:tc>
          <w:tcPr>
            <w:tcW w:w="3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学籍表</w:t>
            </w:r>
          </w:p>
        </w:tc>
        <w:tc>
          <w:tcPr>
            <w:tcW w:w="3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1培养+1人事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left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研究生秘书提供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3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研究生毕业登记表</w:t>
            </w:r>
          </w:p>
        </w:tc>
        <w:tc>
          <w:tcPr>
            <w:tcW w:w="3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1人事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答辩后提交</w:t>
            </w:r>
          </w:p>
        </w:tc>
      </w:tr>
    </w:tbl>
    <w:p>
      <w:pPr>
        <w:spacing w:line="360" w:lineRule="auto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p>
      <w:pPr>
        <w:spacing w:line="360" w:lineRule="auto"/>
        <w:ind w:firstLine="560" w:firstLineChars="200"/>
        <w:rPr>
          <w:rFonts w:hint="default" w:ascii="仿宋_GB2312" w:hAnsi="宋体" w:eastAsia="仿宋_GB2312"/>
          <w:sz w:val="28"/>
          <w:szCs w:val="28"/>
          <w:lang w:val="en-US" w:eastAsia="zh-CN"/>
        </w:rPr>
      </w:pPr>
    </w:p>
    <w:p>
      <w:pPr>
        <w:spacing w:line="360" w:lineRule="auto"/>
        <w:jc w:val="center"/>
        <w:rPr>
          <w:rFonts w:hint="eastAsia" w:ascii="仿宋_GB2312" w:hAnsi="宋体" w:eastAsia="仿宋_GB2312"/>
          <w:b/>
          <w:bCs/>
          <w:sz w:val="48"/>
          <w:szCs w:val="48"/>
          <w:lang w:val="en-US" w:eastAsia="zh-CN"/>
        </w:rPr>
      </w:pPr>
      <w:r>
        <w:rPr>
          <w:rFonts w:hint="eastAsia" w:ascii="仿宋_GB2312" w:hAnsi="宋体" w:eastAsia="仿宋_GB2312"/>
          <w:b/>
          <w:bCs/>
          <w:sz w:val="48"/>
          <w:szCs w:val="48"/>
          <w:lang w:val="en-US" w:eastAsia="zh-CN"/>
        </w:rPr>
        <w:t>研究生人事档案</w:t>
      </w:r>
    </w:p>
    <w:p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bookmarkStart w:id="0" w:name="_GoBack"/>
      <w:bookmarkEnd w:id="0"/>
      <w:r>
        <w:rPr>
          <w:rFonts w:hint="eastAsia" w:ascii="仿宋_GB2312" w:hAnsi="宋体" w:eastAsia="仿宋_GB2312"/>
          <w:sz w:val="28"/>
          <w:szCs w:val="28"/>
        </w:rPr>
        <w:t>研究生档案袋中的内容包括：报到证白联、学生原始档案、档案转寄存根（三联单）、研究生期间的所有档案（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毕业研究生登记表、学位申请表、成绩单、入学登记表或录取登记表、博士报名登记表、博士专家推荐信、学籍表、学籍变动材料、</w:t>
      </w:r>
      <w:r>
        <w:rPr>
          <w:rFonts w:hint="eastAsia" w:ascii="仿宋_GB2312" w:hAnsi="宋体" w:eastAsia="仿宋_GB2312"/>
          <w:sz w:val="28"/>
          <w:szCs w:val="28"/>
        </w:rPr>
        <w:t>各类奖惩助贷登记表等材料）。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kODM1YjZlZDU2MDlhNTEwMWRiNzMzYzI0MjdhODAifQ=="/>
  </w:docVars>
  <w:rsids>
    <w:rsidRoot w:val="00000000"/>
    <w:rsid w:val="09652EA6"/>
    <w:rsid w:val="226B4B9F"/>
    <w:rsid w:val="2F2B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01"/>
    <w:basedOn w:val="4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6">
    <w:name w:val="font21"/>
    <w:basedOn w:val="4"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351</Words>
  <Characters>357</Characters>
  <Lines>0</Lines>
  <Paragraphs>0</Paragraphs>
  <TotalTime>0</TotalTime>
  <ScaleCrop>false</ScaleCrop>
  <LinksUpToDate>false</LinksUpToDate>
  <CharactersWithSpaces>357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2022-07-31T04:24:20Z</dcterms:created>
  <dc:creator>Administrator</dc:creator>
  <cp:lastModifiedBy>郑妘</cp:lastModifiedBy>
  <dcterms:modified xsi:type="dcterms:W3CDTF">2022-07-31T04:35:18Z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6930368AF1834C549B8EEECA50CAF30D</vt:lpwstr>
  </property>
</Properties>
</file>