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263CA">
      <w:pPr>
        <w:spacing w:beforeLines="0" w:afterLines="0" w:line="64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C77863C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D6044DA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有关单位名单</w:t>
      </w:r>
    </w:p>
    <w:p w14:paraId="6C91F381">
      <w:pPr>
        <w:spacing w:line="640" w:lineRule="exact"/>
        <w:ind w:left="0" w:leftChars="0" w:firstLine="0" w:firstLineChars="0"/>
        <w:jc w:val="center"/>
        <w:rPr>
          <w:rFonts w:hint="eastAsia" w:ascii="仿宋_GB2312" w:eastAsia="仿宋_GB2312"/>
          <w:sz w:val="44"/>
          <w:szCs w:val="44"/>
        </w:rPr>
      </w:pPr>
    </w:p>
    <w:p w14:paraId="32911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FF"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440" w:right="1417" w:bottom="1440" w:left="1417" w:header="851" w:footer="850" w:gutter="0"/>
          <w:pgNumType w:fmt="numberInDash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/>
          <w:sz w:val="32"/>
        </w:rPr>
        <w:t>省农科院、清华长三角研究院、省科协、中国农科院茶叶研究所、中国水稻所、省农发集团、浙江大学、浙江工业大学、浙江师范大学、宁波大学、浙江理工大学、杭州电子科技大学、浙江工商大学、中国计量大学、浙江中医药大学、浙江海洋大学、浙江农林大学、</w:t>
      </w:r>
      <w:r>
        <w:rPr>
          <w:rFonts w:hint="eastAsia" w:ascii="仿宋_GB2312" w:hAnsi="仿宋_GB2312" w:eastAsia="仿宋_GB2312"/>
          <w:sz w:val="32"/>
          <w:lang w:val="en-US" w:eastAsia="zh-CN"/>
        </w:rPr>
        <w:t>浙江财经大学、</w:t>
      </w:r>
      <w:r>
        <w:rPr>
          <w:rFonts w:hint="eastAsia" w:ascii="仿宋_GB2312" w:hAnsi="仿宋_GB2312" w:eastAsia="仿宋_GB2312"/>
          <w:sz w:val="32"/>
        </w:rPr>
        <w:t>浙江科技大学、浙江万里学院、浙江树人学院、杭州师范大学、温州大学、</w:t>
      </w:r>
      <w:r>
        <w:rPr>
          <w:rFonts w:hint="eastAsia" w:ascii="仿宋_GB2312" w:hAnsi="仿宋_GB2312" w:eastAsia="仿宋_GB2312"/>
          <w:sz w:val="32"/>
          <w:lang w:val="en-US" w:eastAsia="zh-CN"/>
        </w:rPr>
        <w:t>衢州学院、</w:t>
      </w:r>
      <w:r>
        <w:rPr>
          <w:rFonts w:hint="eastAsia" w:ascii="仿宋_GB2312" w:hAnsi="仿宋_GB2312" w:eastAsia="仿宋_GB2312"/>
          <w:sz w:val="32"/>
        </w:rPr>
        <w:t>绍兴大学、湖州师范大学、台州学院、丽水学院、浙江水利水电学院、金华职业技术大学、</w:t>
      </w:r>
      <w:r>
        <w:rPr>
          <w:rFonts w:hint="eastAsia" w:ascii="仿宋_GB2312" w:hAnsi="仿宋_GB2312" w:eastAsia="仿宋_GB2312"/>
          <w:sz w:val="32"/>
          <w:lang w:val="en-US" w:eastAsia="zh-CN"/>
        </w:rPr>
        <w:t>杭州职业技术大学、</w:t>
      </w:r>
      <w:r>
        <w:rPr>
          <w:rFonts w:hint="eastAsia" w:ascii="仿宋_GB2312" w:hAnsi="仿宋_GB2312" w:eastAsia="仿宋_GB2312"/>
          <w:sz w:val="32"/>
        </w:rPr>
        <w:t>台州科技职业学院、温州科技职业学院、中华全国供销合作总社杭州茶叶研究所、湘湖实验室、省海洋水产养殖研究所、省海洋水产研究所、</w:t>
      </w:r>
      <w:r>
        <w:rPr>
          <w:rFonts w:hint="eastAsia" w:ascii="仿宋_GB2312" w:hAnsi="仿宋_GB2312" w:eastAsia="仿宋_GB2312"/>
          <w:sz w:val="32"/>
          <w:lang w:val="en-US" w:eastAsia="zh-CN"/>
        </w:rPr>
        <w:t>浙江省中医药研究院，</w:t>
      </w:r>
      <w:r>
        <w:rPr>
          <w:rFonts w:hint="eastAsia" w:ascii="仿宋_GB2312" w:hAnsi="仿宋_GB2312" w:eastAsia="仿宋_GB2312"/>
          <w:sz w:val="32"/>
        </w:rPr>
        <w:t>厅属有关单</w:t>
      </w:r>
      <w:bookmarkStart w:id="0" w:name="_GoBack"/>
      <w:bookmarkEnd w:id="0"/>
    </w:p>
    <w:p w14:paraId="4CC851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E36AB49-F686-44BB-8DF4-FDD994495C7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1192BE0-60D7-4A5B-A3F3-573F823E22E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5DB2DDA-E519-4323-8C8E-3A0A47C779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4F0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948535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path/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39948535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A991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4524D59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524D59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1CE9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A646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94B47"/>
    <w:rsid w:val="3979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2026-09-18T06:10:00Z</dcterms:created>
  <dc:creator>相</dc:creator>
  <cp:lastModifiedBy>相</cp:lastModifiedBy>
  <dcterms:modified xsi:type="dcterms:W3CDTF">2026-09-18T06:11:02Z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D3A12AA62E33436F98D4F0DC0CACCF09_11</vt:lpwstr>
  </property>
  <property fmtid="{D5CDD505-2E9C-101B-9397-08002B2CF9AE}" pid="4" name="KSOTemplateDocerSaveRecord">
    <vt:lpwstr>eyJoZGlkIjoiOWU5NjNhNWQ4NTEyOGIwYjUzNTE0MzAyNGU4NzBlZDciLCJ1c2VySWQiOiI0MjA5NDk3ODYifQ==</vt:lpwstr>
  </property>
</Properties>
</file>