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7BD75">
      <w:pPr>
        <w:spacing w:line="480" w:lineRule="exact"/>
        <w:rPr>
          <w:rFonts w:hint="default" w:ascii="Times New Roman" w:hAnsi="Times New Roman" w:eastAsia="仿宋_GB2312" w:cs="Times New Roman"/>
          <w:sz w:val="32"/>
        </w:rPr>
      </w:pPr>
    </w:p>
    <w:p w14:paraId="25ED1830">
      <w:pPr>
        <w:widowControl w:val="0"/>
        <w:spacing w:before="0" w:beforeAutospacing="0" w:after="0" w:afterAutospacing="0" w:line="580" w:lineRule="exact"/>
        <w:rPr>
          <w:rFonts w:hint="default" w:ascii="Times New Roman" w:hAnsi="Times New Roman" w:eastAsia="黑体" w:cs="Times New Roman"/>
          <w:sz w:val="32"/>
          <w:szCs w:val="280"/>
          <w:highlight w:val="none"/>
          <w:lang w:val="en-US" w:eastAsia="zh-CN"/>
        </w:rPr>
      </w:pPr>
      <mc:AlternateContent>
        <mc:Choice Requires="wpsCustomData">
          <wpsCustomData:docfieldStart id="0" docfieldname="正文" hidden="0" print="1" readonly="0" index="6"/>
        </mc:Choice>
      </mc:AlternateContent>
      <w:r>
        <w:rPr>
          <w:rFonts w:hint="default" w:ascii="Times New Roman" w:hAnsi="Times New Roman" w:eastAsia="黑体" w:cs="Times New Roman"/>
          <w:sz w:val="32"/>
          <w:szCs w:val="280"/>
          <w:highlight w:val="none"/>
          <w:lang w:val="en-US" w:eastAsia="zh-CN"/>
        </w:rPr>
        <w:t>附件3</w:t>
      </w:r>
    </w:p>
    <w:p w14:paraId="62FF7A1D">
      <w:pPr>
        <w:widowControl/>
        <w:shd w:val="clear" w:color="auto" w:fill="FFFFFF"/>
        <w:spacing w:before="300" w:beforeAutospacing="0" w:after="150" w:afterAutospacing="0"/>
        <w:ind w:left="320" w:leftChars="100"/>
        <w:jc w:val="center"/>
        <w:outlineLvl w:val="0"/>
        <w:rPr>
          <w:rFonts w:hint="default" w:ascii="Times New Roman" w:hAnsi="Times New Roman" w:eastAsia="方正小标宋简体" w:cs="Times New Roman"/>
          <w:b/>
          <w:color w:val="000000"/>
          <w:spacing w:val="30"/>
          <w:kern w:val="0"/>
          <w:sz w:val="44"/>
          <w:szCs w:val="44"/>
          <w:highlight w:val="none"/>
          <w:lang w:val="en-US" w:eastAsia="zh-CN" w:bidi="ar-SA"/>
        </w:rPr>
      </w:pPr>
    </w:p>
    <w:p w14:paraId="3D9F6DC6">
      <w:pPr>
        <w:widowControl/>
        <w:shd w:val="clear" w:color="auto" w:fill="FFFFFF"/>
        <w:spacing w:before="300" w:beforeAutospacing="0" w:after="150" w:afterAutospacing="0"/>
        <w:ind w:left="320" w:leftChars="100"/>
        <w:jc w:val="center"/>
        <w:outlineLvl w:val="0"/>
        <w:rPr>
          <w:rFonts w:hint="default" w:ascii="Times New Roman" w:hAnsi="Times New Roman" w:eastAsia="方正小标宋简体" w:cs="Times New Roman"/>
          <w:b w:val="0"/>
          <w:bCs/>
          <w:color w:val="000000"/>
          <w:spacing w:val="30"/>
          <w:kern w:val="0"/>
          <w:sz w:val="44"/>
          <w:szCs w:val="44"/>
          <w:highlight w:val="none"/>
          <w:lang w:val="en-US" w:eastAsia="zh-CN" w:bidi="ar-SA"/>
        </w:rPr>
      </w:pPr>
      <w:r>
        <w:rPr>
          <w:rFonts w:hint="default" w:ascii="Times New Roman" w:hAnsi="Times New Roman" w:eastAsia="方正小标宋简体" w:cs="Times New Roman"/>
          <w:b w:val="0"/>
          <w:bCs/>
          <w:color w:val="000000"/>
          <w:spacing w:val="30"/>
          <w:kern w:val="0"/>
          <w:sz w:val="48"/>
          <w:szCs w:val="48"/>
          <w:highlight w:val="none"/>
          <w:lang w:val="en-US" w:eastAsia="zh-CN" w:bidi="ar-SA"/>
        </w:rPr>
        <w:t>浙江省海洋产业科技项目申报书</w:t>
      </w:r>
    </w:p>
    <w:p w14:paraId="053211F6">
      <w:pPr>
        <w:pStyle w:val="2"/>
        <w:rPr>
          <w:rFonts w:hint="default" w:ascii="Times New Roman" w:hAnsi="Times New Roman" w:cs="Times New Roman"/>
          <w:highlight w:val="none"/>
          <w:lang w:val="en-US" w:eastAsia="zh-CN"/>
        </w:rPr>
      </w:pPr>
    </w:p>
    <w:p w14:paraId="6D9EAB88">
      <w:pPr>
        <w:keepNext w:val="0"/>
        <w:keepLines w:val="0"/>
        <w:spacing w:before="0" w:after="0" w:line="240" w:lineRule="auto"/>
        <w:jc w:val="center"/>
        <w:outlineLvl w:val="9"/>
        <w:rPr>
          <w:rFonts w:ascii="Times New Roman" w:hAnsi="Times New Roman" w:eastAsia="仿宋" w:cs="Times New Roman"/>
          <w:b/>
          <w:bCs/>
          <w:sz w:val="53"/>
          <w:szCs w:val="53"/>
          <w:highlight w:val="none"/>
        </w:rPr>
      </w:pPr>
    </w:p>
    <w:tbl>
      <w:tblPr>
        <w:tblStyle w:val="11"/>
        <w:tblW w:w="0" w:type="auto"/>
        <w:tblInd w:w="522" w:type="dxa"/>
        <w:tblLayout w:type="fixed"/>
        <w:tblCellMar>
          <w:top w:w="0" w:type="dxa"/>
          <w:left w:w="108" w:type="dxa"/>
          <w:bottom w:w="0" w:type="dxa"/>
          <w:right w:w="108" w:type="dxa"/>
        </w:tblCellMar>
      </w:tblPr>
      <w:tblGrid>
        <w:gridCol w:w="2318"/>
        <w:gridCol w:w="5682"/>
      </w:tblGrid>
      <w:tr w14:paraId="4E6C45F9">
        <w:tblPrEx>
          <w:tblCellMar>
            <w:top w:w="0" w:type="dxa"/>
            <w:left w:w="108" w:type="dxa"/>
            <w:bottom w:w="0" w:type="dxa"/>
            <w:right w:w="108" w:type="dxa"/>
          </w:tblCellMar>
        </w:tblPrEx>
        <w:tc>
          <w:tcPr>
            <w:tcW w:w="2318" w:type="dxa"/>
            <w:noWrap w:val="0"/>
            <w:vAlign w:val="top"/>
          </w:tcPr>
          <w:p w14:paraId="2175B183">
            <w:pPr>
              <w:widowControl/>
              <w:spacing w:before="300" w:beforeAutospacing="0" w:after="150" w:afterAutospacing="0"/>
              <w:jc w:val="both"/>
              <w:outlineLvl w:val="0"/>
              <w:rPr>
                <w:rFonts w:ascii="Times New Roman" w:hAnsi="Times New Roman" w:eastAsia="宋体" w:cs="Times New Roman"/>
                <w:b/>
                <w:color w:val="333333"/>
                <w:spacing w:val="20"/>
                <w:kern w:val="30"/>
                <w:sz w:val="30"/>
                <w:szCs w:val="30"/>
                <w:highlight w:val="none"/>
                <w:lang w:val="en-US" w:eastAsia="zh-CN" w:bidi="ar-SA"/>
              </w:rPr>
            </w:pPr>
            <w:r>
              <w:rPr>
                <w:rFonts w:ascii="Times New Roman" w:hAnsi="Times New Roman" w:eastAsia="仿宋" w:cs="Times New Roman"/>
                <w:b/>
                <w:color w:val="000000"/>
                <w:spacing w:val="93"/>
                <w:kern w:val="0"/>
                <w:sz w:val="30"/>
                <w:szCs w:val="30"/>
                <w:highlight w:val="none"/>
                <w:fitText w:val="2250" w:id="2103424838"/>
                <w:lang w:val="en-US" w:eastAsia="zh-CN" w:bidi="ar-SA"/>
              </w:rPr>
              <w:t>项目名称</w:t>
            </w:r>
            <w:r>
              <w:rPr>
                <w:rFonts w:ascii="Times New Roman" w:hAnsi="Times New Roman" w:eastAsia="仿宋" w:cs="Times New Roman"/>
                <w:b/>
                <w:color w:val="000000"/>
                <w:spacing w:val="3"/>
                <w:kern w:val="0"/>
                <w:sz w:val="30"/>
                <w:szCs w:val="30"/>
                <w:highlight w:val="none"/>
                <w:fitText w:val="2250" w:id="2103424838"/>
                <w:lang w:val="en-US" w:eastAsia="zh-CN" w:bidi="ar-SA"/>
              </w:rPr>
              <w:t>：</w:t>
            </w:r>
          </w:p>
        </w:tc>
        <w:tc>
          <w:tcPr>
            <w:tcW w:w="5682" w:type="dxa"/>
            <w:noWrap w:val="0"/>
            <w:vAlign w:val="top"/>
          </w:tcPr>
          <w:p w14:paraId="2F2F7874">
            <w:pPr>
              <w:widowControl/>
              <w:spacing w:before="300" w:beforeAutospacing="0" w:after="150" w:afterAutospacing="0" w:line="560" w:lineRule="exact"/>
              <w:jc w:val="left"/>
              <w:outlineLvl w:val="0"/>
              <w:rPr>
                <w:rFonts w:ascii="Times New Roman" w:hAnsi="Times New Roman" w:eastAsia="宋体" w:cs="Times New Roman"/>
                <w:b w:val="0"/>
                <w:color w:val="000000"/>
                <w:kern w:val="0"/>
                <w:sz w:val="30"/>
                <w:szCs w:val="30"/>
                <w:highlight w:val="none"/>
                <w:lang w:val="en-US" w:eastAsia="zh-CN" w:bidi="ar-SA"/>
              </w:rPr>
            </w:pPr>
          </w:p>
        </w:tc>
      </w:tr>
      <w:tr w14:paraId="1997F050">
        <w:tblPrEx>
          <w:tblCellMar>
            <w:top w:w="0" w:type="dxa"/>
            <w:left w:w="108" w:type="dxa"/>
            <w:bottom w:w="0" w:type="dxa"/>
            <w:right w:w="108" w:type="dxa"/>
          </w:tblCellMar>
        </w:tblPrEx>
        <w:tc>
          <w:tcPr>
            <w:tcW w:w="2318" w:type="dxa"/>
            <w:noWrap w:val="0"/>
            <w:vAlign w:val="top"/>
          </w:tcPr>
          <w:p w14:paraId="4C6451D8">
            <w:pPr>
              <w:widowControl/>
              <w:spacing w:before="300" w:beforeAutospacing="0" w:after="150" w:afterAutospacing="0"/>
              <w:ind w:left="0" w:leftChars="0" w:firstLine="0" w:firstLineChars="0"/>
              <w:jc w:val="both"/>
              <w:outlineLvl w:val="0"/>
              <w:rPr>
                <w:rFonts w:ascii="Times New Roman" w:hAnsi="Times New Roman" w:eastAsia="宋体" w:cs="Times New Roman"/>
                <w:b/>
                <w:snapToGrid w:val="0"/>
                <w:color w:val="333333"/>
                <w:spacing w:val="-20"/>
                <w:kern w:val="30"/>
                <w:sz w:val="30"/>
                <w:szCs w:val="30"/>
                <w:highlight w:val="none"/>
                <w:lang w:val="en-US" w:eastAsia="zh-CN" w:bidi="ar-SA"/>
              </w:rPr>
            </w:pPr>
            <w:r>
              <w:rPr>
                <w:rFonts w:ascii="Times New Roman" w:hAnsi="Times New Roman" w:eastAsia="仿宋" w:cs="Times New Roman"/>
                <w:b/>
                <w:snapToGrid w:val="0"/>
                <w:color w:val="000000"/>
                <w:spacing w:val="52"/>
                <w:kern w:val="0"/>
                <w:sz w:val="30"/>
                <w:szCs w:val="30"/>
                <w:highlight w:val="none"/>
                <w:fitText w:val="2321" w:id="-539001571"/>
                <w:lang w:val="en-US" w:eastAsia="zh-CN" w:bidi="ar-SA"/>
              </w:rPr>
              <w:t>项目负责人</w:t>
            </w:r>
            <w:r>
              <w:rPr>
                <w:rFonts w:ascii="Times New Roman" w:hAnsi="Times New Roman" w:eastAsia="仿宋" w:cs="Times New Roman"/>
                <w:b/>
                <w:snapToGrid w:val="0"/>
                <w:color w:val="000000"/>
                <w:spacing w:val="0"/>
                <w:kern w:val="0"/>
                <w:sz w:val="30"/>
                <w:szCs w:val="30"/>
                <w:highlight w:val="none"/>
                <w:fitText w:val="2321" w:id="-539001571"/>
                <w:lang w:val="en-US" w:eastAsia="zh-CN" w:bidi="ar-SA"/>
              </w:rPr>
              <w:t>：</w:t>
            </w:r>
          </w:p>
        </w:tc>
        <w:tc>
          <w:tcPr>
            <w:tcW w:w="5682" w:type="dxa"/>
            <w:noWrap w:val="0"/>
            <w:vAlign w:val="top"/>
          </w:tcPr>
          <w:p w14:paraId="3B1BC605">
            <w:pPr>
              <w:widowControl/>
              <w:spacing w:before="300" w:beforeAutospacing="0" w:after="150" w:afterAutospacing="0"/>
              <w:jc w:val="left"/>
              <w:outlineLvl w:val="0"/>
              <w:rPr>
                <w:rFonts w:ascii="Times New Roman" w:hAnsi="Times New Roman" w:eastAsia="宋体" w:cs="Times New Roman"/>
                <w:b w:val="0"/>
                <w:color w:val="000000"/>
                <w:kern w:val="0"/>
                <w:sz w:val="30"/>
                <w:szCs w:val="30"/>
                <w:highlight w:val="none"/>
                <w:lang w:val="en-US" w:eastAsia="zh-CN" w:bidi="ar-SA"/>
              </w:rPr>
            </w:pPr>
          </w:p>
        </w:tc>
      </w:tr>
      <w:tr w14:paraId="5C500230">
        <w:tblPrEx>
          <w:tblCellMar>
            <w:top w:w="0" w:type="dxa"/>
            <w:left w:w="108" w:type="dxa"/>
            <w:bottom w:w="0" w:type="dxa"/>
            <w:right w:w="108" w:type="dxa"/>
          </w:tblCellMar>
        </w:tblPrEx>
        <w:tc>
          <w:tcPr>
            <w:tcW w:w="2318" w:type="dxa"/>
            <w:noWrap w:val="0"/>
            <w:vAlign w:val="top"/>
          </w:tcPr>
          <w:p w14:paraId="3C9D45D0">
            <w:pPr>
              <w:widowControl/>
              <w:spacing w:before="300" w:beforeAutospacing="0" w:after="150" w:afterAutospacing="0"/>
              <w:jc w:val="both"/>
              <w:outlineLvl w:val="0"/>
              <w:rPr>
                <w:rFonts w:ascii="Times New Roman" w:hAnsi="Times New Roman" w:eastAsia="仿宋" w:cs="Times New Roman"/>
                <w:b/>
                <w:color w:val="000000"/>
                <w:spacing w:val="93"/>
                <w:kern w:val="0"/>
                <w:sz w:val="30"/>
                <w:szCs w:val="30"/>
                <w:highlight w:val="none"/>
                <w:lang w:val="en-US" w:eastAsia="zh-CN" w:bidi="ar-SA"/>
              </w:rPr>
            </w:pPr>
            <w:r>
              <w:rPr>
                <w:rFonts w:ascii="Times New Roman" w:hAnsi="Times New Roman" w:eastAsia="仿宋" w:cs="Times New Roman"/>
                <w:b/>
                <w:color w:val="000000"/>
                <w:spacing w:val="93"/>
                <w:kern w:val="0"/>
                <w:sz w:val="30"/>
                <w:szCs w:val="30"/>
                <w:highlight w:val="none"/>
                <w:fitText w:val="2250" w:id="2137632628"/>
                <w:lang w:val="en-US" w:eastAsia="zh-CN" w:bidi="ar-SA"/>
              </w:rPr>
              <w:t>申报单位</w:t>
            </w:r>
            <w:r>
              <w:rPr>
                <w:rFonts w:ascii="Times New Roman" w:hAnsi="Times New Roman" w:eastAsia="仿宋" w:cs="Times New Roman"/>
                <w:b/>
                <w:color w:val="000000"/>
                <w:spacing w:val="3"/>
                <w:kern w:val="0"/>
                <w:sz w:val="30"/>
                <w:szCs w:val="30"/>
                <w:highlight w:val="none"/>
                <w:fitText w:val="2250" w:id="2137632628"/>
                <w:lang w:val="en-US" w:eastAsia="zh-CN" w:bidi="ar-SA"/>
              </w:rPr>
              <w:t>：</w:t>
            </w:r>
          </w:p>
        </w:tc>
        <w:tc>
          <w:tcPr>
            <w:tcW w:w="5682" w:type="dxa"/>
            <w:noWrap w:val="0"/>
            <w:vAlign w:val="top"/>
          </w:tcPr>
          <w:p w14:paraId="7ACDA4F3">
            <w:pPr>
              <w:widowControl/>
              <w:spacing w:before="300" w:beforeAutospacing="0" w:after="150" w:afterAutospacing="0" w:line="560" w:lineRule="exact"/>
              <w:ind w:firstLine="3600" w:firstLineChars="1200"/>
              <w:jc w:val="left"/>
              <w:outlineLvl w:val="0"/>
              <w:rPr>
                <w:rFonts w:ascii="Times New Roman" w:hAnsi="Times New Roman" w:eastAsia="宋体" w:cs="Times New Roman"/>
                <w:b w:val="0"/>
                <w:color w:val="000000"/>
                <w:kern w:val="0"/>
                <w:sz w:val="30"/>
                <w:szCs w:val="30"/>
                <w:highlight w:val="none"/>
                <w:lang w:val="en-US" w:eastAsia="zh-CN" w:bidi="ar-SA"/>
              </w:rPr>
            </w:pPr>
            <w:r>
              <w:rPr>
                <w:rFonts w:ascii="Times New Roman" w:hAnsi="Times New Roman" w:eastAsia="宋体" w:cs="Times New Roman"/>
                <w:b w:val="0"/>
                <w:color w:val="000000"/>
                <w:kern w:val="0"/>
                <w:sz w:val="30"/>
                <w:szCs w:val="30"/>
                <w:highlight w:val="none"/>
                <w:lang w:val="en-US" w:eastAsia="zh-CN" w:bidi="ar-SA"/>
              </w:rPr>
              <w:t>（盖章）</w:t>
            </w:r>
          </w:p>
        </w:tc>
      </w:tr>
      <w:tr w14:paraId="4FF4B930">
        <w:tblPrEx>
          <w:tblCellMar>
            <w:top w:w="0" w:type="dxa"/>
            <w:left w:w="108" w:type="dxa"/>
            <w:bottom w:w="0" w:type="dxa"/>
            <w:right w:w="108" w:type="dxa"/>
          </w:tblCellMar>
        </w:tblPrEx>
        <w:tc>
          <w:tcPr>
            <w:tcW w:w="2318" w:type="dxa"/>
            <w:noWrap w:val="0"/>
            <w:vAlign w:val="top"/>
          </w:tcPr>
          <w:p w14:paraId="0441C793">
            <w:pPr>
              <w:widowControl/>
              <w:spacing w:before="300" w:beforeAutospacing="0" w:after="150" w:afterAutospacing="0"/>
              <w:jc w:val="both"/>
              <w:outlineLvl w:val="0"/>
              <w:rPr>
                <w:rFonts w:ascii="Times New Roman" w:hAnsi="Times New Roman" w:eastAsia="仿宋" w:cs="Times New Roman"/>
                <w:b/>
                <w:color w:val="000000"/>
                <w:spacing w:val="93"/>
                <w:kern w:val="0"/>
                <w:sz w:val="30"/>
                <w:szCs w:val="30"/>
                <w:highlight w:val="none"/>
                <w:lang w:val="en-US" w:eastAsia="zh-CN" w:bidi="ar-SA"/>
              </w:rPr>
            </w:pPr>
            <w:r>
              <w:rPr>
                <w:rFonts w:ascii="Times New Roman" w:hAnsi="Times New Roman" w:eastAsia="仿宋" w:cs="Times New Roman"/>
                <w:b/>
                <w:color w:val="000000"/>
                <w:spacing w:val="93"/>
                <w:kern w:val="0"/>
                <w:sz w:val="30"/>
                <w:szCs w:val="30"/>
                <w:highlight w:val="none"/>
                <w:fitText w:val="2250" w:id="-2157248"/>
                <w:lang w:val="en-US" w:eastAsia="zh-CN" w:bidi="ar-SA"/>
              </w:rPr>
              <w:t>申报日期</w:t>
            </w:r>
            <w:r>
              <w:rPr>
                <w:rFonts w:ascii="Times New Roman" w:hAnsi="Times New Roman" w:eastAsia="仿宋" w:cs="Times New Roman"/>
                <w:b/>
                <w:color w:val="000000"/>
                <w:spacing w:val="3"/>
                <w:kern w:val="0"/>
                <w:sz w:val="30"/>
                <w:szCs w:val="30"/>
                <w:highlight w:val="none"/>
                <w:fitText w:val="2250" w:id="-2157248"/>
                <w:lang w:val="en-US" w:eastAsia="zh-CN" w:bidi="ar-SA"/>
              </w:rPr>
              <w:t>：</w:t>
            </w:r>
          </w:p>
        </w:tc>
        <w:tc>
          <w:tcPr>
            <w:tcW w:w="5682" w:type="dxa"/>
            <w:noWrap w:val="0"/>
            <w:vAlign w:val="top"/>
          </w:tcPr>
          <w:p w14:paraId="36C0134B">
            <w:pPr>
              <w:widowControl/>
              <w:spacing w:before="300" w:beforeAutospacing="0" w:after="150" w:afterAutospacing="0"/>
              <w:jc w:val="left"/>
              <w:outlineLvl w:val="0"/>
              <w:rPr>
                <w:rFonts w:ascii="Times New Roman" w:hAnsi="Times New Roman" w:eastAsia="宋体" w:cs="Times New Roman"/>
                <w:b w:val="0"/>
                <w:color w:val="000000"/>
                <w:kern w:val="0"/>
                <w:sz w:val="30"/>
                <w:szCs w:val="30"/>
                <w:highlight w:val="none"/>
                <w:lang w:val="en-US" w:eastAsia="zh-CN" w:bidi="ar-SA"/>
              </w:rPr>
            </w:pPr>
          </w:p>
        </w:tc>
      </w:tr>
    </w:tbl>
    <w:p w14:paraId="363B22C2">
      <w:pPr>
        <w:keepNext w:val="0"/>
        <w:keepLines w:val="0"/>
        <w:spacing w:before="0" w:after="0" w:line="240" w:lineRule="auto"/>
        <w:outlineLvl w:val="9"/>
        <w:rPr>
          <w:rFonts w:ascii="Times New Roman" w:hAnsi="Times New Roman" w:eastAsia="宋体" w:cs="Times New Roman"/>
          <w:sz w:val="21"/>
          <w:szCs w:val="22"/>
          <w:highlight w:val="none"/>
        </w:rPr>
      </w:pPr>
    </w:p>
    <w:p w14:paraId="6B596580">
      <w:pPr>
        <w:keepNext w:val="0"/>
        <w:keepLines w:val="0"/>
        <w:spacing w:before="0" w:after="0" w:line="240" w:lineRule="auto"/>
        <w:outlineLvl w:val="9"/>
        <w:rPr>
          <w:rFonts w:ascii="Times New Roman" w:hAnsi="Times New Roman" w:eastAsia="宋体" w:cs="Times New Roman"/>
          <w:sz w:val="21"/>
          <w:szCs w:val="22"/>
          <w:highlight w:val="none"/>
        </w:rPr>
      </w:pPr>
    </w:p>
    <w:p w14:paraId="721B67EE">
      <w:pPr>
        <w:keepNext w:val="0"/>
        <w:keepLines w:val="0"/>
        <w:spacing w:before="0" w:after="0" w:line="240" w:lineRule="auto"/>
        <w:outlineLvl w:val="9"/>
        <w:rPr>
          <w:rFonts w:ascii="Times New Roman" w:hAnsi="Times New Roman" w:eastAsia="宋体" w:cs="Times New Roman"/>
          <w:sz w:val="21"/>
          <w:szCs w:val="22"/>
          <w:highlight w:val="none"/>
        </w:rPr>
      </w:pPr>
    </w:p>
    <w:p w14:paraId="6F9CDDD6">
      <w:pPr>
        <w:keepNext w:val="0"/>
        <w:keepLines w:val="0"/>
        <w:spacing w:before="0" w:after="0" w:line="240" w:lineRule="auto"/>
        <w:outlineLvl w:val="9"/>
        <w:rPr>
          <w:rFonts w:ascii="Times New Roman" w:hAnsi="Times New Roman" w:eastAsia="宋体" w:cs="Times New Roman"/>
          <w:sz w:val="21"/>
          <w:szCs w:val="22"/>
          <w:highlight w:val="none"/>
        </w:rPr>
      </w:pPr>
    </w:p>
    <w:p w14:paraId="7E3275EE">
      <w:pPr>
        <w:keepNext w:val="0"/>
        <w:keepLines w:val="0"/>
        <w:widowControl/>
        <w:spacing w:before="100" w:beforeAutospacing="1" w:after="100" w:afterAutospacing="1" w:line="240" w:lineRule="auto"/>
        <w:jc w:val="center"/>
        <w:outlineLvl w:val="9"/>
        <w:rPr>
          <w:rFonts w:hint="default" w:ascii="Times New Roman" w:hAnsi="Times New Roman" w:eastAsia="仿宋" w:cs="Times New Roman"/>
          <w:b/>
          <w:color w:val="000000"/>
          <w:spacing w:val="150"/>
          <w:kern w:val="0"/>
          <w:sz w:val="30"/>
          <w:szCs w:val="30"/>
          <w:highlight w:val="none"/>
          <w:lang w:val="en-US" w:eastAsia="zh-CN"/>
        </w:rPr>
      </w:pPr>
      <w:r>
        <w:rPr>
          <w:rFonts w:ascii="Times New Roman" w:hAnsi="Times New Roman" w:eastAsia="仿宋" w:cs="Times New Roman"/>
          <w:b/>
          <w:color w:val="000000"/>
          <w:spacing w:val="150"/>
          <w:kern w:val="0"/>
          <w:sz w:val="30"/>
          <w:szCs w:val="30"/>
          <w:highlight w:val="none"/>
        </w:rPr>
        <w:t>浙江省</w:t>
      </w:r>
      <w:r>
        <w:rPr>
          <w:rFonts w:hint="eastAsia" w:ascii="Times New Roman" w:hAnsi="Times New Roman" w:eastAsia="仿宋" w:cs="Times New Roman"/>
          <w:b/>
          <w:color w:val="000000"/>
          <w:spacing w:val="150"/>
          <w:kern w:val="0"/>
          <w:sz w:val="30"/>
          <w:szCs w:val="30"/>
          <w:highlight w:val="none"/>
          <w:lang w:val="en-US" w:eastAsia="zh-CN"/>
        </w:rPr>
        <w:t>海洋经济发展厅</w:t>
      </w:r>
    </w:p>
    <w:p w14:paraId="3139EAF9">
      <w:pPr>
        <w:keepNext w:val="0"/>
        <w:keepLines w:val="0"/>
        <w:spacing w:before="0" w:after="0" w:line="240" w:lineRule="auto"/>
        <w:jc w:val="center"/>
        <w:outlineLvl w:val="9"/>
        <w:rPr>
          <w:rFonts w:ascii="Times New Roman" w:hAnsi="Times New Roman" w:eastAsia="仿宋" w:cs="Times New Roman"/>
          <w:b/>
          <w:color w:val="000000"/>
          <w:spacing w:val="150"/>
          <w:kern w:val="0"/>
          <w:sz w:val="30"/>
          <w:szCs w:val="30"/>
          <w:highlight w:val="none"/>
        </w:rPr>
      </w:pPr>
      <w:r>
        <w:rPr>
          <w:rFonts w:ascii="Times New Roman" w:hAnsi="Times New Roman" w:eastAsia="仿宋" w:cs="Times New Roman"/>
          <w:b/>
          <w:color w:val="000000"/>
          <w:spacing w:val="150"/>
          <w:kern w:val="0"/>
          <w:sz w:val="30"/>
          <w:szCs w:val="30"/>
          <w:highlight w:val="none"/>
        </w:rPr>
        <w:t>202</w:t>
      </w:r>
      <w:r>
        <w:rPr>
          <w:rFonts w:hint="eastAsia" w:ascii="Times New Roman" w:hAnsi="Times New Roman" w:eastAsia="仿宋" w:cs="Times New Roman"/>
          <w:b/>
          <w:color w:val="000000"/>
          <w:spacing w:val="150"/>
          <w:kern w:val="0"/>
          <w:sz w:val="30"/>
          <w:szCs w:val="30"/>
          <w:highlight w:val="none"/>
          <w:lang w:val="en-US" w:eastAsia="zh-CN"/>
        </w:rPr>
        <w:t>5</w:t>
      </w:r>
      <w:r>
        <w:rPr>
          <w:rFonts w:ascii="Times New Roman" w:hAnsi="Times New Roman" w:eastAsia="仿宋" w:cs="Times New Roman"/>
          <w:b/>
          <w:color w:val="000000"/>
          <w:spacing w:val="150"/>
          <w:kern w:val="0"/>
          <w:sz w:val="30"/>
          <w:szCs w:val="30"/>
          <w:highlight w:val="none"/>
        </w:rPr>
        <w:t>年制</w:t>
      </w:r>
    </w:p>
    <w:p w14:paraId="022D7C3C">
      <w:pPr>
        <w:keepNext w:val="0"/>
        <w:keepLines w:val="0"/>
        <w:widowControl/>
        <w:spacing w:before="0" w:after="0" w:line="240" w:lineRule="auto"/>
        <w:jc w:val="both"/>
        <w:outlineLvl w:val="9"/>
        <w:rPr>
          <w:rFonts w:hint="default"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仿宋" w:cs="Times New Roman"/>
          <w:b/>
          <w:color w:val="000000"/>
          <w:spacing w:val="150"/>
          <w:kern w:val="0"/>
          <w:sz w:val="30"/>
          <w:szCs w:val="30"/>
          <w:highlight w:val="none"/>
        </w:rPr>
        <w:br w:type="page"/>
      </w:r>
      <w:r>
        <w:rPr>
          <w:rFonts w:hint="default" w:ascii="Times New Roman" w:hAnsi="Times New Roman" w:eastAsia="黑体" w:cs="Times New Roman"/>
          <w:b w:val="0"/>
          <w:bCs w:val="0"/>
          <w:color w:val="auto"/>
          <w:kern w:val="2"/>
          <w:sz w:val="32"/>
          <w:szCs w:val="32"/>
          <w:highlight w:val="none"/>
          <w:lang w:val="en-US" w:eastAsia="zh-CN" w:bidi="ar-SA"/>
        </w:rPr>
        <w:t>一、项目基本情况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74"/>
        <w:gridCol w:w="2023"/>
        <w:gridCol w:w="1583"/>
        <w:gridCol w:w="3650"/>
      </w:tblGrid>
      <w:tr w14:paraId="18D4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4B0FA9EC">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项目名称</w:t>
            </w:r>
          </w:p>
        </w:tc>
        <w:tc>
          <w:tcPr>
            <w:tcW w:w="7256" w:type="dxa"/>
            <w:gridSpan w:val="3"/>
            <w:noWrap w:val="0"/>
            <w:vAlign w:val="center"/>
          </w:tcPr>
          <w:p w14:paraId="258F7BD6">
            <w:pPr>
              <w:keepNext w:val="0"/>
              <w:keepLines w:val="0"/>
              <w:spacing w:before="0" w:after="0" w:line="240" w:lineRule="auto"/>
              <w:jc w:val="center"/>
              <w:outlineLvl w:val="9"/>
              <w:rPr>
                <w:rFonts w:hint="default" w:ascii="Times New Roman" w:hAnsi="Times New Roman" w:eastAsia="仿宋_GB2312" w:cs="Times New Roman"/>
                <w:b w:val="0"/>
                <w:bCs w:val="0"/>
                <w:color w:val="auto"/>
                <w:sz w:val="21"/>
                <w:szCs w:val="21"/>
                <w:highlight w:val="none"/>
              </w:rPr>
            </w:pPr>
          </w:p>
        </w:tc>
      </w:tr>
      <w:tr w14:paraId="1B17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94" w:type="dxa"/>
            <w:gridSpan w:val="2"/>
            <w:noWrap w:val="0"/>
            <w:vAlign w:val="center"/>
          </w:tcPr>
          <w:p w14:paraId="51293C5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申报领域</w:t>
            </w:r>
          </w:p>
        </w:tc>
        <w:tc>
          <w:tcPr>
            <w:tcW w:w="7256" w:type="dxa"/>
            <w:gridSpan w:val="3"/>
            <w:noWrap w:val="0"/>
            <w:vAlign w:val="center"/>
          </w:tcPr>
          <w:p w14:paraId="1FBF589F">
            <w:pPr>
              <w:keepNext w:val="0"/>
              <w:keepLines w:val="0"/>
              <w:spacing w:before="0" w:after="0" w:line="240" w:lineRule="auto"/>
              <w:jc w:val="center"/>
              <w:outlineLvl w:val="9"/>
              <w:rPr>
                <w:rFonts w:hint="default" w:ascii="Times New Roman" w:hAnsi="Times New Roman" w:eastAsia="仿宋_GB2312" w:cs="Times New Roman"/>
                <w:b w:val="0"/>
                <w:bCs w:val="0"/>
                <w:strike/>
                <w:color w:val="auto"/>
                <w:sz w:val="21"/>
                <w:szCs w:val="21"/>
                <w:highlight w:val="none"/>
              </w:rPr>
            </w:pPr>
          </w:p>
        </w:tc>
      </w:tr>
      <w:tr w14:paraId="3B0B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4317ED93">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项目</w:t>
            </w:r>
            <w:r>
              <w:rPr>
                <w:rFonts w:hint="default" w:ascii="Times New Roman" w:hAnsi="Times New Roman" w:eastAsia="仿宋_GB2312" w:cs="Times New Roman"/>
                <w:b w:val="0"/>
                <w:bCs w:val="0"/>
                <w:color w:val="auto"/>
                <w:sz w:val="24"/>
                <w:szCs w:val="24"/>
                <w:highlight w:val="none"/>
              </w:rPr>
              <w:t>类型</w:t>
            </w:r>
          </w:p>
        </w:tc>
        <w:tc>
          <w:tcPr>
            <w:tcW w:w="7256" w:type="dxa"/>
            <w:gridSpan w:val="3"/>
            <w:noWrap w:val="0"/>
            <w:vAlign w:val="center"/>
          </w:tcPr>
          <w:p w14:paraId="33268D97">
            <w:pPr>
              <w:keepNext w:val="0"/>
              <w:keepLines w:val="0"/>
              <w:spacing w:before="0" w:after="0" w:line="240" w:lineRule="auto"/>
              <w:jc w:val="both"/>
              <w:outlineLvl w:val="9"/>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lang w:val="en-US" w:eastAsia="zh-CN" w:bidi="ar-SA"/>
              </w:rPr>
              <w:t>☐</w:t>
            </w:r>
            <w:r>
              <w:rPr>
                <w:rFonts w:hint="default" w:ascii="Times New Roman" w:hAnsi="Times New Roman" w:eastAsia="仿宋_GB2312" w:cs="Times New Roman"/>
                <w:b w:val="0"/>
                <w:bCs w:val="0"/>
                <w:color w:val="auto"/>
                <w:sz w:val="21"/>
                <w:szCs w:val="21"/>
                <w:highlight w:val="none"/>
                <w:lang w:val="en-US" w:eastAsia="zh-CN"/>
              </w:rPr>
              <w:t>重大项目</w:t>
            </w:r>
            <w:r>
              <w:rPr>
                <w:rFonts w:hint="default" w:ascii="Times New Roman" w:hAnsi="Times New Roman" w:eastAsia="仿宋_GB2312" w:cs="Times New Roman"/>
                <w:b w:val="0"/>
                <w:bCs w:val="0"/>
                <w:color w:val="auto"/>
                <w:kern w:val="2"/>
                <w:sz w:val="21"/>
                <w:szCs w:val="21"/>
                <w:highlight w:val="none"/>
                <w:lang w:val="en-US" w:eastAsia="zh-CN" w:bidi="ar-SA"/>
              </w:rPr>
              <w:t xml:space="preserve">    </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重点项目</w:t>
            </w:r>
            <w:r>
              <w:rPr>
                <w:rFonts w:hint="default" w:ascii="Times New Roman" w:hAnsi="Times New Roman" w:eastAsia="仿宋_GB2312" w:cs="Times New Roman"/>
                <w:b w:val="0"/>
                <w:bCs w:val="0"/>
                <w:color w:val="auto"/>
                <w:kern w:val="2"/>
                <w:sz w:val="21"/>
                <w:szCs w:val="21"/>
                <w:highlight w:val="none"/>
                <w:lang w:val="en-US" w:eastAsia="zh-CN" w:bidi="ar-SA"/>
              </w:rPr>
              <w:t xml:space="preserve">     </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kern w:val="2"/>
                <w:sz w:val="21"/>
                <w:szCs w:val="21"/>
                <w:highlight w:val="none"/>
                <w:lang w:val="en-US" w:eastAsia="zh-CN" w:bidi="ar-SA"/>
              </w:rPr>
              <w:t>一般（含示范推广项目）</w:t>
            </w:r>
          </w:p>
        </w:tc>
      </w:tr>
      <w:tr w14:paraId="1EE3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015DA273">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计划实施时间</w:t>
            </w:r>
          </w:p>
        </w:tc>
        <w:tc>
          <w:tcPr>
            <w:tcW w:w="7256" w:type="dxa"/>
            <w:gridSpan w:val="3"/>
            <w:noWrap w:val="0"/>
            <w:vAlign w:val="center"/>
          </w:tcPr>
          <w:p w14:paraId="677A020B">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从</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年</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月</w:t>
            </w:r>
            <w:r>
              <w:rPr>
                <w:rFonts w:hint="default" w:ascii="Times New Roman" w:hAnsi="Times New Roman" w:eastAsia="仿宋_GB2312" w:cs="Times New Roman"/>
                <w:b w:val="0"/>
                <w:bCs w:val="0"/>
                <w:color w:val="auto"/>
                <w:sz w:val="24"/>
                <w:szCs w:val="24"/>
                <w:highlight w:val="none"/>
                <w:lang w:val="en-US" w:eastAsia="zh-CN"/>
              </w:rPr>
              <w:t xml:space="preserve">   至   </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年</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月</w:t>
            </w:r>
            <w:r>
              <w:rPr>
                <w:rFonts w:hint="default" w:ascii="Times New Roman" w:hAnsi="Times New Roman" w:eastAsia="仿宋_GB2312" w:cs="Times New Roman"/>
                <w:b w:val="0"/>
                <w:bCs w:val="0"/>
                <w:color w:val="auto"/>
                <w:sz w:val="24"/>
                <w:szCs w:val="24"/>
                <w:highlight w:val="none"/>
                <w:lang w:val="en-US" w:eastAsia="zh-CN"/>
              </w:rPr>
              <w:t xml:space="preserve">  </w:t>
            </w:r>
          </w:p>
        </w:tc>
      </w:tr>
      <w:tr w14:paraId="551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4" w:type="dxa"/>
            <w:gridSpan w:val="2"/>
            <w:noWrap w:val="0"/>
            <w:vAlign w:val="center"/>
          </w:tcPr>
          <w:p w14:paraId="45E68EF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rPr>
              <w:t>经费预算</w:t>
            </w:r>
          </w:p>
        </w:tc>
        <w:tc>
          <w:tcPr>
            <w:tcW w:w="7256" w:type="dxa"/>
            <w:gridSpan w:val="3"/>
            <w:noWrap w:val="0"/>
            <w:vAlign w:val="center"/>
          </w:tcPr>
          <w:p w14:paraId="400CF53E">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rPr>
              <w:t>总预算</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万元</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其中</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申请</w:t>
            </w:r>
            <w:r>
              <w:rPr>
                <w:rFonts w:hint="default" w:ascii="Times New Roman" w:hAnsi="Times New Roman" w:eastAsia="仿宋_GB2312" w:cs="Times New Roman"/>
                <w:b w:val="0"/>
                <w:bCs w:val="0"/>
                <w:color w:val="auto"/>
                <w:sz w:val="24"/>
                <w:szCs w:val="24"/>
                <w:highlight w:val="none"/>
              </w:rPr>
              <w:t>财政资金</w:t>
            </w:r>
            <w:r>
              <w:rPr>
                <w:rFonts w:hint="default" w:ascii="Times New Roman" w:hAnsi="Times New Roman" w:eastAsia="仿宋_GB2312" w:cs="Times New Roman"/>
                <w:b w:val="0"/>
                <w:bCs w:val="0"/>
                <w:color w:val="auto"/>
                <w:sz w:val="24"/>
                <w:szCs w:val="24"/>
                <w:highlight w:val="none"/>
                <w:u w:val="single"/>
              </w:rPr>
              <w:t xml:space="preserve"> </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u w:val="single"/>
              </w:rPr>
              <w:t xml:space="preserve"> </w:t>
            </w:r>
            <w:r>
              <w:rPr>
                <w:rFonts w:hint="default" w:ascii="Times New Roman" w:hAnsi="Times New Roman" w:eastAsia="仿宋_GB2312" w:cs="Times New Roman"/>
                <w:b w:val="0"/>
                <w:bCs w:val="0"/>
                <w:color w:val="auto"/>
                <w:sz w:val="24"/>
                <w:szCs w:val="24"/>
                <w:highlight w:val="none"/>
              </w:rPr>
              <w:t>万元，单位自筹资金</w:t>
            </w:r>
            <w:r>
              <w:rPr>
                <w:rFonts w:hint="default" w:ascii="Times New Roman" w:hAnsi="Times New Roman" w:eastAsia="仿宋_GB2312" w:cs="Times New Roman"/>
                <w:b w:val="0"/>
                <w:bCs w:val="0"/>
                <w:color w:val="auto"/>
                <w:sz w:val="24"/>
                <w:szCs w:val="24"/>
                <w:highlight w:val="none"/>
                <w:u w:val="single"/>
                <w:lang w:val="en-US" w:eastAsia="zh-CN"/>
              </w:rPr>
              <w:t xml:space="preserve">       </w:t>
            </w:r>
            <w:r>
              <w:rPr>
                <w:rFonts w:hint="default" w:ascii="Times New Roman" w:hAnsi="Times New Roman" w:eastAsia="仿宋_GB2312" w:cs="Times New Roman"/>
                <w:b w:val="0"/>
                <w:bCs w:val="0"/>
                <w:color w:val="auto"/>
                <w:sz w:val="24"/>
                <w:szCs w:val="24"/>
                <w:highlight w:val="none"/>
              </w:rPr>
              <w:t>万元</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金额取整数</w:t>
            </w:r>
            <w:r>
              <w:rPr>
                <w:rFonts w:hint="default" w:ascii="Times New Roman" w:hAnsi="Times New Roman" w:eastAsia="仿宋_GB2312" w:cs="Times New Roman"/>
                <w:b w:val="0"/>
                <w:bCs w:val="0"/>
                <w:color w:val="auto"/>
                <w:sz w:val="24"/>
                <w:szCs w:val="24"/>
                <w:highlight w:val="none"/>
                <w:lang w:eastAsia="zh-CN"/>
              </w:rPr>
              <w:t>）</w:t>
            </w:r>
          </w:p>
        </w:tc>
      </w:tr>
      <w:tr w14:paraId="0506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20" w:type="dxa"/>
            <w:vMerge w:val="restart"/>
            <w:noWrap w:val="0"/>
            <w:vAlign w:val="center"/>
          </w:tcPr>
          <w:p w14:paraId="74C2C76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项目申报单位（为项目</w:t>
            </w:r>
            <w:r>
              <w:rPr>
                <w:rFonts w:hint="default" w:ascii="Times New Roman" w:hAnsi="Times New Roman" w:eastAsia="仿宋_GB2312" w:cs="Times New Roman"/>
                <w:b w:val="0"/>
                <w:bCs w:val="0"/>
                <w:color w:val="auto"/>
                <w:sz w:val="24"/>
                <w:szCs w:val="24"/>
                <w:highlight w:val="none"/>
                <w:lang w:eastAsia="zh-CN"/>
              </w:rPr>
              <w:t>第一</w:t>
            </w:r>
            <w:r>
              <w:rPr>
                <w:rFonts w:hint="default" w:ascii="Times New Roman" w:hAnsi="Times New Roman" w:eastAsia="仿宋_GB2312" w:cs="Times New Roman"/>
                <w:b w:val="0"/>
                <w:bCs w:val="0"/>
                <w:color w:val="auto"/>
                <w:sz w:val="24"/>
                <w:szCs w:val="24"/>
                <w:highlight w:val="none"/>
              </w:rPr>
              <w:t>承担单位</w:t>
            </w:r>
            <w:r>
              <w:rPr>
                <w:rFonts w:hint="default" w:ascii="Times New Roman" w:hAnsi="Times New Roman" w:eastAsia="仿宋_GB2312" w:cs="Times New Roman"/>
                <w:b w:val="0"/>
                <w:bCs w:val="0"/>
                <w:color w:val="auto"/>
                <w:sz w:val="24"/>
                <w:szCs w:val="24"/>
                <w:highlight w:val="none"/>
                <w:lang w:val="en-US" w:eastAsia="zh-CN"/>
              </w:rPr>
              <w:t>）</w:t>
            </w:r>
          </w:p>
        </w:tc>
        <w:tc>
          <w:tcPr>
            <w:tcW w:w="974" w:type="dxa"/>
            <w:noWrap w:val="0"/>
            <w:vAlign w:val="center"/>
          </w:tcPr>
          <w:p w14:paraId="136E6DE4">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单位</w:t>
            </w:r>
          </w:p>
          <w:p w14:paraId="6E95C236">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名称</w:t>
            </w:r>
          </w:p>
        </w:tc>
        <w:tc>
          <w:tcPr>
            <w:tcW w:w="2023" w:type="dxa"/>
            <w:noWrap w:val="0"/>
            <w:vAlign w:val="center"/>
          </w:tcPr>
          <w:p w14:paraId="3BB47529">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7443DE47">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统一社会</w:t>
            </w:r>
          </w:p>
          <w:p w14:paraId="21D15262">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信用代码</w:t>
            </w:r>
          </w:p>
        </w:tc>
        <w:tc>
          <w:tcPr>
            <w:tcW w:w="3650" w:type="dxa"/>
            <w:noWrap w:val="0"/>
            <w:vAlign w:val="center"/>
          </w:tcPr>
          <w:p w14:paraId="0A1494BD">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r>
      <w:tr w14:paraId="4236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continue"/>
            <w:noWrap w:val="0"/>
            <w:vAlign w:val="center"/>
          </w:tcPr>
          <w:p w14:paraId="6BD71F8A">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61B83CA8">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所在</w:t>
            </w:r>
          </w:p>
          <w:p w14:paraId="368C59F4">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地区</w:t>
            </w:r>
          </w:p>
        </w:tc>
        <w:tc>
          <w:tcPr>
            <w:tcW w:w="2023" w:type="dxa"/>
            <w:noWrap w:val="0"/>
            <w:vAlign w:val="center"/>
          </w:tcPr>
          <w:p w14:paraId="7D6FF563">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所在</w:t>
            </w:r>
            <w:r>
              <w:rPr>
                <w:rFonts w:hint="default" w:ascii="Times New Roman" w:hAnsi="Times New Roman" w:eastAsia="仿宋_GB2312" w:cs="Times New Roman"/>
                <w:b w:val="0"/>
                <w:bCs w:val="0"/>
                <w:color w:val="auto"/>
                <w:sz w:val="24"/>
                <w:szCs w:val="24"/>
                <w:highlight w:val="none"/>
              </w:rPr>
              <w:t>市县</w:t>
            </w:r>
          </w:p>
        </w:tc>
        <w:tc>
          <w:tcPr>
            <w:tcW w:w="1583" w:type="dxa"/>
            <w:noWrap w:val="0"/>
            <w:vAlign w:val="center"/>
          </w:tcPr>
          <w:p w14:paraId="55ED5CB8">
            <w:pPr>
              <w:keepNext w:val="0"/>
              <w:keepLines w:val="0"/>
              <w:spacing w:before="0" w:after="0" w:line="360" w:lineRule="exact"/>
              <w:jc w:val="center"/>
              <w:outlineLvl w:val="9"/>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rPr>
              <w:t>单位类型</w:t>
            </w:r>
          </w:p>
        </w:tc>
        <w:tc>
          <w:tcPr>
            <w:tcW w:w="3650" w:type="dxa"/>
            <w:noWrap w:val="0"/>
            <w:vAlign w:val="center"/>
          </w:tcPr>
          <w:p w14:paraId="0418059F">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企业</w:t>
            </w: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高校</w:t>
            </w: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科研院所</w:t>
            </w:r>
            <w:r>
              <w:rPr>
                <w:rFonts w:hint="default" w:ascii="Times New Roman" w:hAnsi="Times New Roman" w:eastAsia="仿宋_GB2312" w:cs="Times New Roman"/>
                <w:b w:val="0"/>
                <w:bCs w:val="0"/>
                <w:color w:val="auto"/>
                <w:sz w:val="21"/>
                <w:szCs w:val="22"/>
                <w:highlight w:val="none"/>
              </w:rPr>
              <w:t>☐</w:t>
            </w:r>
            <w:r>
              <w:rPr>
                <w:rFonts w:hint="default" w:ascii="Times New Roman" w:hAnsi="Times New Roman" w:eastAsia="仿宋_GB2312" w:cs="Times New Roman"/>
                <w:b w:val="0"/>
                <w:bCs w:val="0"/>
                <w:color w:val="auto"/>
                <w:sz w:val="24"/>
                <w:szCs w:val="24"/>
                <w:highlight w:val="none"/>
              </w:rPr>
              <w:t>其他</w:t>
            </w:r>
          </w:p>
        </w:tc>
      </w:tr>
      <w:tr w14:paraId="3529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vMerge w:val="continue"/>
            <w:noWrap w:val="0"/>
            <w:vAlign w:val="center"/>
          </w:tcPr>
          <w:p w14:paraId="7C4FE68C">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09D0D73B">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项目</w:t>
            </w:r>
          </w:p>
          <w:p w14:paraId="6D0AF744">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联系人</w:t>
            </w:r>
          </w:p>
        </w:tc>
        <w:tc>
          <w:tcPr>
            <w:tcW w:w="2023" w:type="dxa"/>
            <w:noWrap w:val="0"/>
            <w:vAlign w:val="center"/>
          </w:tcPr>
          <w:p w14:paraId="11912274">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0487526C">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联系方式</w:t>
            </w:r>
          </w:p>
        </w:tc>
        <w:tc>
          <w:tcPr>
            <w:tcW w:w="3650" w:type="dxa"/>
            <w:noWrap w:val="0"/>
            <w:vAlign w:val="center"/>
          </w:tcPr>
          <w:p w14:paraId="76C493FB">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p>
        </w:tc>
      </w:tr>
      <w:tr w14:paraId="4B38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20" w:type="dxa"/>
            <w:vMerge w:val="continue"/>
            <w:noWrap w:val="0"/>
            <w:vAlign w:val="center"/>
          </w:tcPr>
          <w:p w14:paraId="5585F020">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0914AA80">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承担</w:t>
            </w:r>
          </w:p>
          <w:p w14:paraId="2304B607">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单位</w:t>
            </w:r>
          </w:p>
          <w:p w14:paraId="7C2D4A3C">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特征</w:t>
            </w:r>
          </w:p>
          <w:p w14:paraId="53C67E20">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信息</w:t>
            </w:r>
          </w:p>
          <w:p w14:paraId="2DD000E7">
            <w:pPr>
              <w:keepNext w:val="0"/>
              <w:keepLines w:val="0"/>
              <w:spacing w:before="0" w:after="0" w:line="360" w:lineRule="exact"/>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500字以内</w:t>
            </w:r>
            <w:r>
              <w:rPr>
                <w:rFonts w:hint="default" w:ascii="Times New Roman" w:hAnsi="Times New Roman" w:eastAsia="仿宋_GB2312" w:cs="Times New Roman"/>
                <w:b w:val="0"/>
                <w:bCs w:val="0"/>
                <w:color w:val="auto"/>
                <w:sz w:val="24"/>
                <w:szCs w:val="24"/>
                <w:highlight w:val="none"/>
                <w:lang w:eastAsia="zh-CN"/>
              </w:rPr>
              <w:t>）</w:t>
            </w:r>
          </w:p>
        </w:tc>
        <w:tc>
          <w:tcPr>
            <w:tcW w:w="7256" w:type="dxa"/>
            <w:gridSpan w:val="3"/>
            <w:noWrap w:val="0"/>
            <w:vAlign w:val="center"/>
          </w:tcPr>
          <w:p w14:paraId="6973FDF5">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27E2B13C">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2DE36629">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0B65F812">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607F7E8E">
            <w:pPr>
              <w:keepNext w:val="0"/>
              <w:keepLines w:val="0"/>
              <w:spacing w:before="0" w:after="0" w:line="360" w:lineRule="exact"/>
              <w:jc w:val="left"/>
              <w:outlineLvl w:val="9"/>
              <w:rPr>
                <w:rFonts w:hint="default" w:ascii="Times New Roman" w:hAnsi="Times New Roman" w:eastAsia="仿宋_GB2312" w:cs="Times New Roman"/>
                <w:b w:val="0"/>
                <w:bCs w:val="0"/>
                <w:color w:val="auto"/>
                <w:sz w:val="24"/>
                <w:szCs w:val="24"/>
                <w:highlight w:val="none"/>
              </w:rPr>
            </w:pPr>
          </w:p>
          <w:p w14:paraId="567ECFBF">
            <w:pPr>
              <w:keepNext w:val="0"/>
              <w:keepLines w:val="0"/>
              <w:spacing w:before="0" w:after="0" w:line="360" w:lineRule="exact"/>
              <w:jc w:val="both"/>
              <w:outlineLvl w:val="9"/>
              <w:rPr>
                <w:rFonts w:hint="default" w:ascii="Times New Roman" w:hAnsi="Times New Roman" w:eastAsia="仿宋_GB2312" w:cs="Times New Roman"/>
                <w:b w:val="0"/>
                <w:bCs w:val="0"/>
                <w:i/>
                <w:color w:val="auto"/>
                <w:sz w:val="21"/>
                <w:szCs w:val="21"/>
                <w:highlight w:val="none"/>
              </w:rPr>
            </w:pPr>
            <w:r>
              <w:rPr>
                <w:rFonts w:hint="default" w:ascii="Times New Roman" w:hAnsi="Times New Roman" w:eastAsia="仿宋_GB2312" w:cs="Times New Roman"/>
                <w:b w:val="0"/>
                <w:bCs w:val="0"/>
                <w:color w:val="auto"/>
                <w:sz w:val="24"/>
                <w:szCs w:val="24"/>
                <w:highlight w:val="none"/>
                <w:lang w:val="en-US" w:eastAsia="zh-CN"/>
              </w:rPr>
              <w:t>1.包括但不限于</w:t>
            </w:r>
            <w:r>
              <w:rPr>
                <w:rFonts w:hint="default" w:ascii="Times New Roman" w:hAnsi="Times New Roman" w:eastAsia="仿宋_GB2312" w:cs="Times New Roman"/>
                <w:b w:val="0"/>
                <w:bCs w:val="0"/>
                <w:color w:val="auto"/>
                <w:sz w:val="24"/>
                <w:szCs w:val="24"/>
                <w:highlight w:val="none"/>
                <w:lang w:eastAsia="zh-CN"/>
              </w:rPr>
              <w:t>单位</w:t>
            </w:r>
            <w:r>
              <w:rPr>
                <w:rFonts w:hint="default" w:ascii="Times New Roman" w:hAnsi="Times New Roman" w:eastAsia="仿宋_GB2312" w:cs="Times New Roman"/>
                <w:b w:val="0"/>
                <w:bCs w:val="0"/>
                <w:color w:val="auto"/>
                <w:sz w:val="24"/>
                <w:szCs w:val="24"/>
                <w:highlight w:val="none"/>
                <w:lang w:val="en-US" w:eastAsia="zh-CN"/>
              </w:rPr>
              <w:t>主营业务、营收及利润、研发投入、核心研发团队、标志性创新成果以及其</w:t>
            </w:r>
            <w:r>
              <w:rPr>
                <w:rFonts w:hint="eastAsia" w:ascii="Times New Roman" w:hAnsi="Times New Roman" w:cs="Times New Roman"/>
                <w:b w:val="0"/>
                <w:bCs w:val="0"/>
                <w:color w:val="auto"/>
                <w:sz w:val="24"/>
                <w:szCs w:val="24"/>
                <w:highlight w:val="none"/>
                <w:lang w:val="en-US" w:eastAsia="zh-CN"/>
              </w:rPr>
              <w:t>他</w:t>
            </w:r>
            <w:r>
              <w:rPr>
                <w:rFonts w:hint="default" w:ascii="Times New Roman" w:hAnsi="Times New Roman" w:eastAsia="仿宋_GB2312" w:cs="Times New Roman"/>
                <w:b w:val="0"/>
                <w:bCs w:val="0"/>
                <w:color w:val="auto"/>
                <w:sz w:val="24"/>
                <w:szCs w:val="24"/>
                <w:highlight w:val="none"/>
                <w:lang w:val="en-US" w:eastAsia="zh-CN"/>
              </w:rPr>
              <w:t>能够反映在申报项目领域的实力与基础的特征信息。</w:t>
            </w:r>
          </w:p>
          <w:p w14:paraId="5FEB0836">
            <w:pPr>
              <w:keepNext w:val="0"/>
              <w:keepLines w:val="0"/>
              <w:spacing w:before="0" w:after="0" w:line="360" w:lineRule="exact"/>
              <w:jc w:val="both"/>
              <w:outlineLvl w:val="9"/>
              <w:rPr>
                <w:rFonts w:hint="default" w:ascii="Times New Roman" w:hAnsi="Times New Roman" w:eastAsia="仿宋_GB2312" w:cs="Times New Roman"/>
                <w:b w:val="0"/>
                <w:bCs w:val="0"/>
                <w:i w:val="0"/>
                <w:color w:val="auto"/>
                <w:sz w:val="24"/>
                <w:szCs w:val="24"/>
                <w:highlight w:val="none"/>
              </w:rPr>
            </w:pPr>
            <w:r>
              <w:rPr>
                <w:rFonts w:hint="default" w:ascii="Times New Roman" w:hAnsi="Times New Roman" w:eastAsia="仿宋_GB2312" w:cs="Times New Roman"/>
                <w:b w:val="0"/>
                <w:bCs w:val="0"/>
                <w:i/>
                <w:color w:val="auto"/>
                <w:sz w:val="21"/>
                <w:szCs w:val="21"/>
                <w:highlight w:val="none"/>
                <w:lang w:val="en-US" w:eastAsia="zh-CN"/>
              </w:rPr>
              <w:t>2</w:t>
            </w:r>
            <w:r>
              <w:rPr>
                <w:rFonts w:hint="default" w:ascii="Times New Roman" w:hAnsi="Times New Roman" w:eastAsia="仿宋_GB2312" w:cs="Times New Roman"/>
                <w:b w:val="0"/>
                <w:bCs w:val="0"/>
                <w:i w:val="0"/>
                <w:color w:val="auto"/>
                <w:sz w:val="24"/>
                <w:szCs w:val="24"/>
                <w:highlight w:val="none"/>
                <w:lang w:val="en-US" w:eastAsia="zh-CN"/>
              </w:rPr>
              <w:t>.如为省级及以上相关创新联合体牵头单位，</w:t>
            </w:r>
            <w:r>
              <w:rPr>
                <w:rFonts w:hint="default" w:ascii="Times New Roman" w:hAnsi="Times New Roman" w:eastAsia="仿宋_GB2312" w:cs="Times New Roman"/>
                <w:b w:val="0"/>
                <w:bCs w:val="0"/>
                <w:i w:val="0"/>
                <w:color w:val="auto"/>
                <w:sz w:val="24"/>
                <w:szCs w:val="24"/>
                <w:highlight w:val="none"/>
              </w:rPr>
              <w:t>省级及以上重点实验室</w:t>
            </w:r>
            <w:r>
              <w:rPr>
                <w:rFonts w:hint="default" w:ascii="Times New Roman" w:hAnsi="Times New Roman" w:eastAsia="仿宋_GB2312" w:cs="Times New Roman"/>
                <w:b w:val="0"/>
                <w:bCs w:val="0"/>
                <w:i w:val="0"/>
                <w:color w:val="auto"/>
                <w:sz w:val="24"/>
                <w:szCs w:val="24"/>
                <w:highlight w:val="none"/>
                <w:lang w:val="en-US" w:eastAsia="zh-CN"/>
              </w:rPr>
              <w:t>建设单位，</w:t>
            </w:r>
            <w:r>
              <w:rPr>
                <w:rFonts w:hint="default" w:ascii="Times New Roman" w:hAnsi="Times New Roman" w:eastAsia="仿宋_GB2312" w:cs="Times New Roman"/>
                <w:b w:val="0"/>
                <w:bCs w:val="0"/>
                <w:i w:val="0"/>
                <w:color w:val="auto"/>
                <w:sz w:val="24"/>
                <w:szCs w:val="24"/>
                <w:highlight w:val="none"/>
              </w:rPr>
              <w:t>省海洋产业提质增效倍增平台、省海洋科技创新产业园、省海洋科技创新中心等平台内的相关主体</w:t>
            </w:r>
            <w:r>
              <w:rPr>
                <w:rFonts w:hint="default" w:ascii="Times New Roman" w:hAnsi="Times New Roman" w:eastAsia="仿宋_GB2312" w:cs="Times New Roman"/>
                <w:b w:val="0"/>
                <w:bCs w:val="0"/>
                <w:i w:val="0"/>
                <w:color w:val="auto"/>
                <w:sz w:val="24"/>
                <w:szCs w:val="24"/>
                <w:highlight w:val="none"/>
                <w:lang w:eastAsia="zh-CN"/>
              </w:rPr>
              <w:t>，</w:t>
            </w:r>
            <w:r>
              <w:rPr>
                <w:rFonts w:hint="default" w:ascii="Times New Roman" w:hAnsi="Times New Roman" w:eastAsia="仿宋_GB2312" w:cs="Times New Roman"/>
                <w:b w:val="0"/>
                <w:bCs w:val="0"/>
                <w:i w:val="0"/>
                <w:color w:val="auto"/>
                <w:sz w:val="24"/>
                <w:szCs w:val="24"/>
                <w:highlight w:val="none"/>
                <w:lang w:val="en-US" w:eastAsia="zh-CN"/>
              </w:rPr>
              <w:t>请额外注明。</w:t>
            </w:r>
          </w:p>
          <w:p w14:paraId="60E06819">
            <w:pPr>
              <w:rPr>
                <w:rFonts w:hint="default" w:ascii="Times New Roman" w:hAnsi="Times New Roman" w:cs="Times New Roman"/>
                <w:b w:val="0"/>
                <w:bCs w:val="0"/>
                <w:color w:val="auto"/>
                <w:highlight w:val="none"/>
              </w:rPr>
            </w:pPr>
          </w:p>
          <w:p w14:paraId="436B58E0">
            <w:pPr>
              <w:keepNext w:val="0"/>
              <w:keepLines w:val="0"/>
              <w:spacing w:before="0" w:after="0" w:line="360" w:lineRule="exact"/>
              <w:jc w:val="both"/>
              <w:outlineLvl w:val="9"/>
              <w:rPr>
                <w:rFonts w:hint="default" w:ascii="Times New Roman" w:hAnsi="Times New Roman" w:eastAsia="仿宋_GB2312" w:cs="Times New Roman"/>
                <w:b w:val="0"/>
                <w:bCs w:val="0"/>
                <w:i/>
                <w:color w:val="auto"/>
                <w:sz w:val="21"/>
                <w:szCs w:val="21"/>
                <w:highlight w:val="none"/>
              </w:rPr>
            </w:pPr>
          </w:p>
          <w:p w14:paraId="0F756C0E">
            <w:pPr>
              <w:keepNext w:val="0"/>
              <w:keepLines w:val="0"/>
              <w:spacing w:before="0" w:after="0" w:line="360" w:lineRule="exact"/>
              <w:jc w:val="left"/>
              <w:outlineLvl w:val="9"/>
              <w:rPr>
                <w:rFonts w:hint="default" w:ascii="Times New Roman" w:hAnsi="Times New Roman" w:eastAsia="仿宋_GB2312" w:cs="Times New Roman"/>
                <w:b w:val="0"/>
                <w:bCs w:val="0"/>
                <w:i/>
                <w:color w:val="auto"/>
                <w:sz w:val="21"/>
                <w:szCs w:val="21"/>
                <w:highlight w:val="none"/>
              </w:rPr>
            </w:pPr>
          </w:p>
          <w:p w14:paraId="2FD6B02A">
            <w:pPr>
              <w:keepNext w:val="0"/>
              <w:keepLines w:val="0"/>
              <w:spacing w:before="0" w:after="0" w:line="360" w:lineRule="exact"/>
              <w:jc w:val="left"/>
              <w:outlineLvl w:val="9"/>
              <w:rPr>
                <w:rFonts w:hint="default" w:ascii="Times New Roman" w:hAnsi="Times New Roman" w:eastAsia="仿宋_GB2312" w:cs="Times New Roman"/>
                <w:b w:val="0"/>
                <w:bCs w:val="0"/>
                <w:i/>
                <w:color w:val="auto"/>
                <w:sz w:val="21"/>
                <w:szCs w:val="21"/>
                <w:highlight w:val="none"/>
              </w:rPr>
            </w:pPr>
          </w:p>
          <w:p w14:paraId="455EE776">
            <w:pPr>
              <w:keepNext w:val="0"/>
              <w:keepLines w:val="0"/>
              <w:spacing w:before="0" w:after="0" w:line="360" w:lineRule="exact"/>
              <w:jc w:val="left"/>
              <w:outlineLvl w:val="9"/>
              <w:rPr>
                <w:rFonts w:hint="default" w:ascii="Times New Roman" w:hAnsi="Times New Roman" w:eastAsia="仿宋_GB2312" w:cs="Times New Roman"/>
                <w:b w:val="0"/>
                <w:bCs w:val="0"/>
                <w:i/>
                <w:color w:val="auto"/>
                <w:sz w:val="21"/>
                <w:szCs w:val="21"/>
                <w:highlight w:val="none"/>
              </w:rPr>
            </w:pPr>
          </w:p>
        </w:tc>
      </w:tr>
      <w:tr w14:paraId="3DDF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120" w:type="dxa"/>
            <w:vMerge w:val="restart"/>
            <w:noWrap w:val="0"/>
            <w:vAlign w:val="center"/>
          </w:tcPr>
          <w:p w14:paraId="595DB5CA">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参与</w:t>
            </w:r>
          </w:p>
          <w:p w14:paraId="15619038">
            <w:pPr>
              <w:keepNext w:val="0"/>
              <w:keepLines w:val="0"/>
              <w:spacing w:before="0" w:after="0" w:line="240" w:lineRule="auto"/>
              <w:jc w:val="center"/>
              <w:outlineLvl w:val="9"/>
              <w:rPr>
                <w:rFonts w:hint="default" w:ascii="Times New Roman" w:hAnsi="Times New Roman" w:eastAsia="仿宋_GB2312" w:cs="Times New Roman"/>
                <w:b w:val="0"/>
                <w:bCs w:val="0"/>
                <w:color w:val="auto"/>
                <w:sz w:val="22"/>
                <w:szCs w:val="22"/>
                <w:highlight w:val="none"/>
              </w:rPr>
            </w:pPr>
            <w:r>
              <w:rPr>
                <w:rFonts w:hint="default" w:ascii="Times New Roman" w:hAnsi="Times New Roman" w:eastAsia="仿宋_GB2312" w:cs="Times New Roman"/>
                <w:b w:val="0"/>
                <w:bCs w:val="0"/>
                <w:color w:val="auto"/>
                <w:sz w:val="24"/>
                <w:szCs w:val="24"/>
                <w:highlight w:val="none"/>
              </w:rPr>
              <w:t>单位</w:t>
            </w:r>
          </w:p>
        </w:tc>
        <w:tc>
          <w:tcPr>
            <w:tcW w:w="974" w:type="dxa"/>
            <w:noWrap w:val="0"/>
            <w:vAlign w:val="center"/>
          </w:tcPr>
          <w:p w14:paraId="23592F6F">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eastAsia="zh-CN"/>
              </w:rPr>
              <w:t>序号</w:t>
            </w:r>
          </w:p>
        </w:tc>
        <w:tc>
          <w:tcPr>
            <w:tcW w:w="2023" w:type="dxa"/>
            <w:noWrap w:val="0"/>
            <w:vAlign w:val="center"/>
          </w:tcPr>
          <w:p w14:paraId="126B656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单位名称</w:t>
            </w:r>
          </w:p>
        </w:tc>
        <w:tc>
          <w:tcPr>
            <w:tcW w:w="1583" w:type="dxa"/>
            <w:noWrap w:val="0"/>
            <w:vAlign w:val="center"/>
          </w:tcPr>
          <w:p w14:paraId="72F8E378">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统一社会</w:t>
            </w:r>
          </w:p>
          <w:p w14:paraId="0317358D">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rPr>
              <w:t>信用代码</w:t>
            </w:r>
          </w:p>
        </w:tc>
        <w:tc>
          <w:tcPr>
            <w:tcW w:w="3650" w:type="dxa"/>
            <w:noWrap w:val="0"/>
            <w:vAlign w:val="center"/>
          </w:tcPr>
          <w:p w14:paraId="597FCE90">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企业简介（承担单位特征信息）</w:t>
            </w:r>
          </w:p>
        </w:tc>
      </w:tr>
      <w:tr w14:paraId="4596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120" w:type="dxa"/>
            <w:vMerge w:val="continue"/>
            <w:noWrap w:val="0"/>
            <w:vAlign w:val="center"/>
          </w:tcPr>
          <w:p w14:paraId="6D538573">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974" w:type="dxa"/>
            <w:noWrap w:val="0"/>
            <w:vAlign w:val="center"/>
          </w:tcPr>
          <w:p w14:paraId="1BCB60BF">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0"/>
                <w:highlight w:val="none"/>
                <w:lang w:val="en-US" w:eastAsia="zh-CN"/>
              </w:rPr>
            </w:pPr>
            <w:r>
              <w:rPr>
                <w:rFonts w:hint="default" w:ascii="Times New Roman" w:hAnsi="Times New Roman" w:cs="Times New Roman"/>
                <w:b w:val="0"/>
                <w:bCs w:val="0"/>
                <w:color w:val="auto"/>
                <w:sz w:val="24"/>
                <w:szCs w:val="240"/>
                <w:highlight w:val="none"/>
                <w:lang w:val="en-US" w:eastAsia="zh-CN"/>
              </w:rPr>
              <w:t>1</w:t>
            </w:r>
          </w:p>
        </w:tc>
        <w:tc>
          <w:tcPr>
            <w:tcW w:w="2023" w:type="dxa"/>
            <w:noWrap w:val="0"/>
            <w:vAlign w:val="center"/>
          </w:tcPr>
          <w:p w14:paraId="3C198DF7">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1583" w:type="dxa"/>
            <w:noWrap w:val="0"/>
            <w:vAlign w:val="center"/>
          </w:tcPr>
          <w:p w14:paraId="0E6D1B3F">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3650" w:type="dxa"/>
            <w:noWrap w:val="0"/>
            <w:vAlign w:val="center"/>
          </w:tcPr>
          <w:p w14:paraId="6B71C9B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r w14:paraId="7F47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120" w:type="dxa"/>
            <w:vMerge w:val="continue"/>
            <w:noWrap w:val="0"/>
            <w:vAlign w:val="center"/>
          </w:tcPr>
          <w:p w14:paraId="4C508D1E">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974" w:type="dxa"/>
            <w:noWrap w:val="0"/>
            <w:vAlign w:val="center"/>
          </w:tcPr>
          <w:p w14:paraId="22489854">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0"/>
                <w:highlight w:val="none"/>
                <w:lang w:val="en-US" w:eastAsia="zh-CN"/>
              </w:rPr>
            </w:pPr>
            <w:r>
              <w:rPr>
                <w:rFonts w:hint="default" w:ascii="Times New Roman" w:hAnsi="Times New Roman" w:cs="Times New Roman"/>
                <w:b w:val="0"/>
                <w:bCs w:val="0"/>
                <w:color w:val="auto"/>
                <w:sz w:val="24"/>
                <w:szCs w:val="240"/>
                <w:highlight w:val="none"/>
                <w:lang w:val="en-US" w:eastAsia="zh-CN"/>
              </w:rPr>
              <w:t>2</w:t>
            </w:r>
          </w:p>
        </w:tc>
        <w:tc>
          <w:tcPr>
            <w:tcW w:w="2023" w:type="dxa"/>
            <w:noWrap w:val="0"/>
            <w:vAlign w:val="center"/>
          </w:tcPr>
          <w:p w14:paraId="4AD393C0">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1583" w:type="dxa"/>
            <w:noWrap w:val="0"/>
            <w:vAlign w:val="center"/>
          </w:tcPr>
          <w:p w14:paraId="472F89CE">
            <w:pPr>
              <w:keepNext w:val="0"/>
              <w:keepLines w:val="0"/>
              <w:spacing w:before="0" w:after="0" w:line="240" w:lineRule="auto"/>
              <w:jc w:val="center"/>
              <w:outlineLvl w:val="9"/>
              <w:rPr>
                <w:rFonts w:hint="default" w:ascii="Times New Roman" w:hAnsi="Times New Roman" w:cs="Times New Roman"/>
                <w:b w:val="0"/>
                <w:bCs w:val="0"/>
                <w:color w:val="auto"/>
                <w:highlight w:val="none"/>
              </w:rPr>
            </w:pPr>
          </w:p>
        </w:tc>
        <w:tc>
          <w:tcPr>
            <w:tcW w:w="3650" w:type="dxa"/>
            <w:noWrap w:val="0"/>
            <w:vAlign w:val="center"/>
          </w:tcPr>
          <w:p w14:paraId="58299787">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r w14:paraId="6E45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120" w:type="dxa"/>
            <w:vMerge w:val="continue"/>
            <w:noWrap w:val="0"/>
            <w:vAlign w:val="center"/>
          </w:tcPr>
          <w:p w14:paraId="183D5C0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5050482B">
            <w:pPr>
              <w:keepNext w:val="0"/>
              <w:keepLines w:val="0"/>
              <w:spacing w:before="0" w:after="0" w:line="240" w:lineRule="auto"/>
              <w:jc w:val="center"/>
              <w:outlineLvl w:val="9"/>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w:t>
            </w:r>
          </w:p>
        </w:tc>
        <w:tc>
          <w:tcPr>
            <w:tcW w:w="2023" w:type="dxa"/>
            <w:noWrap w:val="0"/>
            <w:vAlign w:val="center"/>
          </w:tcPr>
          <w:p w14:paraId="57F476BB">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4803536F">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3650" w:type="dxa"/>
            <w:noWrap w:val="0"/>
            <w:vAlign w:val="center"/>
          </w:tcPr>
          <w:p w14:paraId="240F837D">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r w14:paraId="2128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120" w:type="dxa"/>
            <w:vMerge w:val="continue"/>
            <w:noWrap w:val="0"/>
            <w:vAlign w:val="center"/>
          </w:tcPr>
          <w:p w14:paraId="4F4321F1">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974" w:type="dxa"/>
            <w:noWrap w:val="0"/>
            <w:vAlign w:val="center"/>
          </w:tcPr>
          <w:p w14:paraId="4E2E7825">
            <w:pPr>
              <w:keepNext w:val="0"/>
              <w:keepLines w:val="0"/>
              <w:spacing w:before="0" w:after="0" w:line="240" w:lineRule="auto"/>
              <w:jc w:val="center"/>
              <w:outlineLvl w:val="9"/>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w:t>
            </w:r>
          </w:p>
        </w:tc>
        <w:tc>
          <w:tcPr>
            <w:tcW w:w="2023" w:type="dxa"/>
            <w:noWrap w:val="0"/>
            <w:vAlign w:val="center"/>
          </w:tcPr>
          <w:p w14:paraId="30101C0E">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1583" w:type="dxa"/>
            <w:noWrap w:val="0"/>
            <w:vAlign w:val="center"/>
          </w:tcPr>
          <w:p w14:paraId="35075E16">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c>
          <w:tcPr>
            <w:tcW w:w="3650" w:type="dxa"/>
            <w:noWrap w:val="0"/>
            <w:vAlign w:val="center"/>
          </w:tcPr>
          <w:p w14:paraId="4D5C7462">
            <w:pPr>
              <w:keepNext w:val="0"/>
              <w:keepLines w:val="0"/>
              <w:spacing w:before="0" w:after="0" w:line="240" w:lineRule="auto"/>
              <w:jc w:val="center"/>
              <w:outlineLvl w:val="9"/>
              <w:rPr>
                <w:rFonts w:hint="default" w:ascii="Times New Roman" w:hAnsi="Times New Roman" w:eastAsia="仿宋_GB2312" w:cs="Times New Roman"/>
                <w:b w:val="0"/>
                <w:bCs w:val="0"/>
                <w:color w:val="auto"/>
                <w:sz w:val="24"/>
                <w:szCs w:val="24"/>
                <w:highlight w:val="none"/>
              </w:rPr>
            </w:pPr>
          </w:p>
        </w:tc>
      </w:tr>
    </w:tbl>
    <w:p w14:paraId="6ACA11FD">
      <w:pPr>
        <w:keepNext w:val="0"/>
        <w:keepLines w:val="0"/>
        <w:widowControl/>
        <w:spacing w:before="0" w:after="0" w:line="240" w:lineRule="auto"/>
        <w:jc w:val="left"/>
        <w:outlineLvl w:val="9"/>
        <w:rPr>
          <w:rFonts w:hint="default" w:ascii="Times New Roman" w:hAnsi="Times New Roman" w:eastAsia="宋体" w:cs="Times New Roman"/>
          <w:b w:val="0"/>
          <w:bCs w:val="0"/>
          <w:color w:val="auto"/>
          <w:sz w:val="21"/>
          <w:szCs w:val="22"/>
          <w:highlight w:val="none"/>
        </w:rPr>
        <w:sectPr>
          <w:footerReference r:id="rId3" w:type="default"/>
          <w:footerReference r:id="rId4" w:type="even"/>
          <w:pgSz w:w="11906" w:h="16838"/>
          <w:pgMar w:top="1440" w:right="1417" w:bottom="1440" w:left="1417" w:header="850" w:footer="992" w:gutter="0"/>
          <w:paperSrc/>
          <w:pgNumType w:fmt="decimal"/>
          <w:cols w:space="720" w:num="1"/>
          <w:rtlGutter w:val="0"/>
          <w:docGrid w:type="lines" w:linePitch="453" w:charSpace="0"/>
        </w:sectPr>
      </w:pPr>
    </w:p>
    <w:p w14:paraId="04DB16EC">
      <w:pPr>
        <w:keepNext w:val="0"/>
        <w:keepLines w:val="0"/>
        <w:widowControl/>
        <w:spacing w:before="0" w:after="0" w:line="240" w:lineRule="auto"/>
        <w:jc w:val="both"/>
        <w:outlineLvl w:val="9"/>
        <w:rPr>
          <w:rFonts w:ascii="Times New Roman" w:hAnsi="Times New Roman" w:cs="Times New Roman"/>
          <w:highlight w:val="none"/>
        </w:rPr>
      </w:pPr>
      <w:r>
        <w:rPr>
          <w:rFonts w:hint="default" w:ascii="Times New Roman" w:hAnsi="Times New Roman" w:eastAsia="黑体" w:cs="Times New Roman"/>
          <w:b w:val="0"/>
          <w:bCs w:val="0"/>
          <w:kern w:val="2"/>
          <w:sz w:val="32"/>
          <w:szCs w:val="32"/>
          <w:highlight w:val="none"/>
          <w:lang w:val="en-US" w:eastAsia="zh-CN" w:bidi="ar-SA"/>
        </w:rPr>
        <w:t>二、项目人员情况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56"/>
        <w:gridCol w:w="1417"/>
        <w:gridCol w:w="2443"/>
        <w:gridCol w:w="1334"/>
        <w:gridCol w:w="983"/>
        <w:gridCol w:w="1423"/>
        <w:gridCol w:w="1850"/>
        <w:gridCol w:w="1234"/>
        <w:gridCol w:w="2121"/>
      </w:tblGrid>
      <w:tr w14:paraId="307F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3E5E7CA9">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序号</w:t>
            </w:r>
          </w:p>
        </w:tc>
        <w:tc>
          <w:tcPr>
            <w:tcW w:w="1417" w:type="dxa"/>
            <w:noWrap w:val="0"/>
            <w:vAlign w:val="top"/>
          </w:tcPr>
          <w:p w14:paraId="399A2200">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姓名</w:t>
            </w:r>
          </w:p>
        </w:tc>
        <w:tc>
          <w:tcPr>
            <w:tcW w:w="2443" w:type="dxa"/>
            <w:noWrap w:val="0"/>
            <w:vAlign w:val="top"/>
          </w:tcPr>
          <w:p w14:paraId="08B5D6A4">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证件号码</w:t>
            </w:r>
          </w:p>
        </w:tc>
        <w:tc>
          <w:tcPr>
            <w:tcW w:w="1334" w:type="dxa"/>
            <w:noWrap w:val="0"/>
            <w:vAlign w:val="top"/>
          </w:tcPr>
          <w:p w14:paraId="79E061FE">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出生年月</w:t>
            </w:r>
          </w:p>
        </w:tc>
        <w:tc>
          <w:tcPr>
            <w:tcW w:w="983" w:type="dxa"/>
            <w:noWrap w:val="0"/>
            <w:vAlign w:val="top"/>
          </w:tcPr>
          <w:p w14:paraId="3B154C61">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性别</w:t>
            </w:r>
          </w:p>
        </w:tc>
        <w:tc>
          <w:tcPr>
            <w:tcW w:w="1423" w:type="dxa"/>
            <w:noWrap w:val="0"/>
            <w:vAlign w:val="top"/>
          </w:tcPr>
          <w:p w14:paraId="7B52CE6B">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职称</w:t>
            </w:r>
            <w:r>
              <w:rPr>
                <w:rFonts w:hint="eastAsia" w:ascii="Times New Roman" w:hAnsi="Times New Roman" w:cs="Times New Roman"/>
                <w:kern w:val="2"/>
                <w:sz w:val="24"/>
                <w:szCs w:val="240"/>
                <w:highlight w:val="none"/>
                <w:vertAlign w:val="baseline"/>
                <w:lang w:val="en-US" w:eastAsia="zh-CN" w:bidi="ar-SA"/>
              </w:rPr>
              <w:t>/职务</w:t>
            </w:r>
          </w:p>
        </w:tc>
        <w:tc>
          <w:tcPr>
            <w:tcW w:w="1850" w:type="dxa"/>
            <w:noWrap w:val="0"/>
            <w:vAlign w:val="top"/>
          </w:tcPr>
          <w:p w14:paraId="0FBEB67C">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手机号码</w:t>
            </w:r>
          </w:p>
        </w:tc>
        <w:tc>
          <w:tcPr>
            <w:tcW w:w="1234" w:type="dxa"/>
            <w:noWrap w:val="0"/>
            <w:vAlign w:val="top"/>
          </w:tcPr>
          <w:p w14:paraId="6E0704B6">
            <w:pPr>
              <w:keepNext w:val="0"/>
              <w:keepLines w:val="0"/>
              <w:widowControl/>
              <w:spacing w:before="0" w:after="0"/>
              <w:jc w:val="center"/>
              <w:outlineLvl w:val="9"/>
              <w:rPr>
                <w:rFonts w:hint="default" w:ascii="Times New Roman" w:hAnsi="Times New Roman" w:eastAsia="仿宋_GB2312"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工作单位</w:t>
            </w:r>
          </w:p>
        </w:tc>
        <w:tc>
          <w:tcPr>
            <w:tcW w:w="2121" w:type="dxa"/>
            <w:noWrap w:val="0"/>
            <w:vAlign w:val="top"/>
          </w:tcPr>
          <w:p w14:paraId="76613908">
            <w:pPr>
              <w:keepNext w:val="0"/>
              <w:keepLines w:val="0"/>
              <w:widowControl/>
              <w:spacing w:before="0" w:after="0"/>
              <w:jc w:val="center"/>
              <w:outlineLvl w:val="9"/>
              <w:rPr>
                <w:rFonts w:hint="default" w:ascii="Times New Roman" w:hAnsi="Times New Roman" w:cs="Times New Roman"/>
                <w:kern w:val="2"/>
                <w:sz w:val="24"/>
                <w:szCs w:val="240"/>
                <w:highlight w:val="none"/>
                <w:vertAlign w:val="baseline"/>
                <w:lang w:val="en-US" w:eastAsia="zh-CN" w:bidi="ar-SA"/>
              </w:rPr>
            </w:pPr>
            <w:r>
              <w:rPr>
                <w:rFonts w:hint="default" w:ascii="Times New Roman" w:hAnsi="Times New Roman" w:cs="Times New Roman"/>
                <w:kern w:val="2"/>
                <w:sz w:val="24"/>
                <w:szCs w:val="240"/>
                <w:highlight w:val="none"/>
                <w:vertAlign w:val="baseline"/>
                <w:lang w:val="en-US" w:eastAsia="zh-CN" w:bidi="ar-SA"/>
              </w:rPr>
              <w:t>在项目中的分工</w:t>
            </w:r>
          </w:p>
        </w:tc>
      </w:tr>
      <w:tr w14:paraId="19C6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2C6EB8FA">
            <w:pPr>
              <w:keepNext w:val="0"/>
              <w:keepLines w:val="0"/>
              <w:widowControl/>
              <w:spacing w:before="0" w:after="0"/>
              <w:jc w:val="center"/>
              <w:outlineLvl w:val="9"/>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1</w:t>
            </w:r>
          </w:p>
        </w:tc>
        <w:tc>
          <w:tcPr>
            <w:tcW w:w="1417" w:type="dxa"/>
            <w:noWrap w:val="0"/>
            <w:vAlign w:val="top"/>
          </w:tcPr>
          <w:p w14:paraId="090F7EA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6A7411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73E941D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3B1D5A8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3BD28ED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7C73A23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4F90A75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7ED50E2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26A7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529B7FCE">
            <w:pPr>
              <w:keepNext w:val="0"/>
              <w:keepLines w:val="0"/>
              <w:widowControl/>
              <w:spacing w:before="0" w:after="0"/>
              <w:jc w:val="center"/>
              <w:outlineLvl w:val="9"/>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2</w:t>
            </w:r>
          </w:p>
        </w:tc>
        <w:tc>
          <w:tcPr>
            <w:tcW w:w="1417" w:type="dxa"/>
            <w:noWrap w:val="0"/>
            <w:vAlign w:val="top"/>
          </w:tcPr>
          <w:p w14:paraId="5D9474A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09DBB19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438CD22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056EB55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678212F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0A52317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4CE4288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50FD01E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150C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5AA2020F">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3</w:t>
            </w:r>
          </w:p>
        </w:tc>
        <w:tc>
          <w:tcPr>
            <w:tcW w:w="1417" w:type="dxa"/>
            <w:noWrap w:val="0"/>
            <w:vAlign w:val="top"/>
          </w:tcPr>
          <w:p w14:paraId="5E90D78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3BF1267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3F76CF3D">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54608BE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30BBEB1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4D23131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730EE40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251DA7A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7928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4B8AE817">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4</w:t>
            </w:r>
          </w:p>
        </w:tc>
        <w:tc>
          <w:tcPr>
            <w:tcW w:w="1417" w:type="dxa"/>
            <w:noWrap w:val="0"/>
            <w:vAlign w:val="top"/>
          </w:tcPr>
          <w:p w14:paraId="158BD9E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692606A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7B0E411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6F80614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3E779EF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7AB621C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04CD8BD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2859320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4081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4E3FA0D4">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5</w:t>
            </w:r>
          </w:p>
        </w:tc>
        <w:tc>
          <w:tcPr>
            <w:tcW w:w="1417" w:type="dxa"/>
            <w:noWrap w:val="0"/>
            <w:vAlign w:val="top"/>
          </w:tcPr>
          <w:p w14:paraId="3D3382B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912D1F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1555925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5F542F8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4BC4E99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53383F6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58692D9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6CDA0FF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7FC2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7EA4BEF3">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6</w:t>
            </w:r>
          </w:p>
        </w:tc>
        <w:tc>
          <w:tcPr>
            <w:tcW w:w="1417" w:type="dxa"/>
            <w:noWrap w:val="0"/>
            <w:vAlign w:val="top"/>
          </w:tcPr>
          <w:p w14:paraId="4BFBF4E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D301E2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43592F70">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29C8D07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673CD344">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1F9CCBB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35C4EFE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5DC970E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1332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7EBC3618">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7</w:t>
            </w:r>
          </w:p>
        </w:tc>
        <w:tc>
          <w:tcPr>
            <w:tcW w:w="1417" w:type="dxa"/>
            <w:noWrap w:val="0"/>
            <w:vAlign w:val="top"/>
          </w:tcPr>
          <w:p w14:paraId="3A71BD7A">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3E4A255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0F603F9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128D462D">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3039B11C">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45490A8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2A31A14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3A99EA4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353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01FDCCCC">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lang w:val="en-US" w:eastAsia="zh-CN"/>
              </w:rPr>
              <w:t>…</w:t>
            </w:r>
          </w:p>
        </w:tc>
        <w:tc>
          <w:tcPr>
            <w:tcW w:w="1417" w:type="dxa"/>
            <w:noWrap w:val="0"/>
            <w:vAlign w:val="top"/>
          </w:tcPr>
          <w:p w14:paraId="07988D6D">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04DA6AF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41AF876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3ED9A20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0F23B0D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70B37231">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349D2A6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76D97BC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379C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0033B097">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lang w:val="en-US" w:eastAsia="zh-CN"/>
              </w:rPr>
              <w:t>…</w:t>
            </w:r>
          </w:p>
        </w:tc>
        <w:tc>
          <w:tcPr>
            <w:tcW w:w="1417" w:type="dxa"/>
            <w:noWrap w:val="0"/>
            <w:vAlign w:val="top"/>
          </w:tcPr>
          <w:p w14:paraId="33468F8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04E8FE5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21FB5E2F">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1C92BCA7">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26F0B898">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6D3455E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252AF72E">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459AC2C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r w14:paraId="75AB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noWrap w:val="0"/>
            <w:vAlign w:val="top"/>
          </w:tcPr>
          <w:p w14:paraId="0B9E73B4">
            <w:pPr>
              <w:keepNext w:val="0"/>
              <w:keepLines w:val="0"/>
              <w:widowControl/>
              <w:spacing w:before="0" w:after="0"/>
              <w:jc w:val="center"/>
              <w:outlineLvl w:val="9"/>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lang w:val="en-US" w:eastAsia="zh-CN"/>
              </w:rPr>
              <w:t>…</w:t>
            </w:r>
          </w:p>
        </w:tc>
        <w:tc>
          <w:tcPr>
            <w:tcW w:w="1417" w:type="dxa"/>
            <w:noWrap w:val="0"/>
            <w:vAlign w:val="top"/>
          </w:tcPr>
          <w:p w14:paraId="07CC6EF9">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443" w:type="dxa"/>
            <w:noWrap w:val="0"/>
            <w:vAlign w:val="top"/>
          </w:tcPr>
          <w:p w14:paraId="41EB0256">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334" w:type="dxa"/>
            <w:noWrap w:val="0"/>
            <w:vAlign w:val="top"/>
          </w:tcPr>
          <w:p w14:paraId="526CD6F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983" w:type="dxa"/>
            <w:noWrap w:val="0"/>
            <w:vAlign w:val="top"/>
          </w:tcPr>
          <w:p w14:paraId="61D037A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423" w:type="dxa"/>
            <w:noWrap w:val="0"/>
            <w:vAlign w:val="top"/>
          </w:tcPr>
          <w:p w14:paraId="4697FF83">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850" w:type="dxa"/>
            <w:noWrap w:val="0"/>
            <w:vAlign w:val="top"/>
          </w:tcPr>
          <w:p w14:paraId="0CB722F2">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1234" w:type="dxa"/>
            <w:noWrap w:val="0"/>
            <w:vAlign w:val="top"/>
          </w:tcPr>
          <w:p w14:paraId="59A1EF45">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c>
          <w:tcPr>
            <w:tcW w:w="2121" w:type="dxa"/>
            <w:noWrap w:val="0"/>
            <w:vAlign w:val="top"/>
          </w:tcPr>
          <w:p w14:paraId="230E268B">
            <w:pPr>
              <w:keepNext w:val="0"/>
              <w:keepLines w:val="0"/>
              <w:widowControl/>
              <w:spacing w:before="0" w:after="0"/>
              <w:jc w:val="left"/>
              <w:outlineLvl w:val="9"/>
              <w:rPr>
                <w:rFonts w:hint="default" w:ascii="Times New Roman" w:hAnsi="Times New Roman" w:eastAsia="仿宋_GB2312" w:cs="Times New Roman"/>
                <w:kern w:val="2"/>
                <w:sz w:val="32"/>
                <w:szCs w:val="280"/>
                <w:highlight w:val="none"/>
                <w:vertAlign w:val="baseline"/>
                <w:lang w:val="en-US" w:eastAsia="zh-CN" w:bidi="ar-SA"/>
              </w:rPr>
            </w:pPr>
          </w:p>
        </w:tc>
      </w:tr>
    </w:tbl>
    <w:p w14:paraId="225DC284">
      <w:pPr>
        <w:keepNext w:val="0"/>
        <w:keepLines w:val="0"/>
        <w:widowControl/>
        <w:spacing w:before="0" w:after="0"/>
        <w:ind w:firstLine="240" w:firstLineChars="100"/>
        <w:jc w:val="left"/>
        <w:outlineLvl w:val="9"/>
        <w:rPr>
          <w:rFonts w:hint="default" w:ascii="Times New Roman" w:hAnsi="Times New Roman" w:eastAsia="仿宋_GB2312" w:cs="Times New Roman"/>
          <w:kern w:val="2"/>
          <w:sz w:val="24"/>
          <w:szCs w:val="240"/>
          <w:highlight w:val="none"/>
          <w:lang w:val="en-US" w:eastAsia="zh-CN" w:bidi="ar-SA"/>
        </w:rPr>
      </w:pPr>
      <w:r>
        <w:rPr>
          <w:rFonts w:hint="default" w:ascii="Times New Roman" w:hAnsi="Times New Roman" w:cs="Times New Roman"/>
          <w:kern w:val="2"/>
          <w:sz w:val="24"/>
          <w:szCs w:val="240"/>
          <w:highlight w:val="none"/>
          <w:lang w:val="en-US" w:eastAsia="zh-CN" w:bidi="ar-SA"/>
        </w:rPr>
        <w:t>说明：</w:t>
      </w:r>
      <w:r>
        <w:rPr>
          <w:rFonts w:hint="eastAsia" w:ascii="Times New Roman" w:hAnsi="Times New Roman" w:cs="Times New Roman"/>
          <w:kern w:val="2"/>
          <w:sz w:val="24"/>
          <w:szCs w:val="240"/>
          <w:highlight w:val="none"/>
          <w:lang w:val="en-US" w:eastAsia="zh-CN" w:bidi="ar-SA"/>
        </w:rPr>
        <w:t>在项目中的分工，根据情况填写“项目负责人”“主要参与人”“项目成员”。</w:t>
      </w:r>
    </w:p>
    <w:p w14:paraId="2350333E">
      <w:pPr>
        <w:keepNext/>
        <w:keepLines/>
        <w:widowControl w:val="0"/>
        <w:spacing w:before="200" w:after="200"/>
        <w:jc w:val="both"/>
        <w:outlineLvl w:val="1"/>
        <w:rPr>
          <w:rFonts w:hint="default" w:ascii="Times New Roman" w:hAnsi="Times New Roman" w:eastAsia="黑体" w:cs="Times New Roman"/>
          <w:b w:val="0"/>
          <w:bCs w:val="0"/>
          <w:kern w:val="2"/>
          <w:sz w:val="32"/>
          <w:szCs w:val="32"/>
          <w:highlight w:val="none"/>
          <w:lang w:val="en-US" w:eastAsia="zh-CN" w:bidi="ar-SA"/>
        </w:rPr>
        <w:sectPr>
          <w:footerReference r:id="rId5" w:type="default"/>
          <w:footerReference r:id="rId6" w:type="even"/>
          <w:pgSz w:w="16838" w:h="11906" w:orient="landscape"/>
          <w:pgMar w:top="1417" w:right="1440" w:bottom="1417" w:left="1440" w:header="850" w:footer="992" w:gutter="0"/>
          <w:paperSrc/>
          <w:pgNumType w:fmt="decimal"/>
          <w:cols w:space="720" w:num="1"/>
          <w:rtlGutter w:val="0"/>
          <w:docGrid w:type="lines" w:linePitch="453" w:charSpace="0"/>
        </w:sectPr>
      </w:pPr>
    </w:p>
    <w:p w14:paraId="32C8D0C5">
      <w:pPr>
        <w:keepNext/>
        <w:keepLines/>
        <w:widowControl w:val="0"/>
        <w:spacing w:before="200" w:after="200"/>
        <w:jc w:val="both"/>
        <w:outlineLvl w:val="1"/>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三、项目研究背景和意义</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20FC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5" w:hRule="atLeast"/>
          <w:jc w:val="center"/>
        </w:trPr>
        <w:tc>
          <w:tcPr>
            <w:tcW w:w="9240" w:type="dxa"/>
            <w:noWrap w:val="0"/>
            <w:vAlign w:val="top"/>
          </w:tcPr>
          <w:p w14:paraId="29EA6865">
            <w:pPr>
              <w:keepNext w:val="0"/>
              <w:keepLines w:val="0"/>
              <w:spacing w:before="0" w:after="0" w:line="276" w:lineRule="auto"/>
              <w:outlineLvl w:val="9"/>
              <w:rPr>
                <w:rFonts w:ascii="Times New Roman" w:hAnsi="Times New Roman" w:eastAsia="仿宋" w:cs="Times New Roman"/>
                <w:i/>
                <w:iCs/>
                <w:sz w:val="24"/>
                <w:szCs w:val="24"/>
                <w:highlight w:val="none"/>
                <w:u w:val="single"/>
              </w:rPr>
            </w:pPr>
            <w:r>
              <w:rPr>
                <w:rFonts w:ascii="Times New Roman" w:hAnsi="Times New Roman" w:eastAsia="仿宋" w:cs="Times New Roman"/>
                <w:i/>
                <w:iCs/>
                <w:sz w:val="24"/>
                <w:szCs w:val="24"/>
                <w:highlight w:val="none"/>
                <w:u w:val="single"/>
              </w:rPr>
              <w:t>（字数不超过</w:t>
            </w:r>
            <w:r>
              <w:rPr>
                <w:rFonts w:hint="eastAsia" w:ascii="Times New Roman" w:hAnsi="Times New Roman" w:eastAsia="仿宋" w:cs="Times New Roman"/>
                <w:i/>
                <w:iCs/>
                <w:sz w:val="24"/>
                <w:szCs w:val="24"/>
                <w:highlight w:val="none"/>
                <w:u w:val="single"/>
                <w:lang w:val="en-US" w:eastAsia="zh-CN"/>
              </w:rPr>
              <w:t>500</w:t>
            </w:r>
            <w:r>
              <w:rPr>
                <w:rFonts w:ascii="Times New Roman" w:hAnsi="Times New Roman" w:eastAsia="仿宋" w:cs="Times New Roman"/>
                <w:i/>
                <w:iCs/>
                <w:sz w:val="24"/>
                <w:szCs w:val="24"/>
                <w:highlight w:val="none"/>
                <w:u w:val="single"/>
              </w:rPr>
              <w:t>字。）</w:t>
            </w:r>
          </w:p>
          <w:p w14:paraId="60D3B559">
            <w:pPr>
              <w:keepNext w:val="0"/>
              <w:keepLines w:val="0"/>
              <w:spacing w:before="0" w:after="0" w:line="276" w:lineRule="auto"/>
              <w:outlineLvl w:val="9"/>
              <w:rPr>
                <w:rFonts w:hint="eastAsia" w:ascii="Times New Roman" w:hAnsi="Times New Roman" w:eastAsia="仿宋" w:cs="Times New Roman"/>
                <w:sz w:val="24"/>
                <w:szCs w:val="24"/>
                <w:highlight w:val="none"/>
                <w:lang w:eastAsia="zh-CN"/>
              </w:rPr>
            </w:pPr>
          </w:p>
          <w:p w14:paraId="284DA9AF">
            <w:pPr>
              <w:keepNext w:val="0"/>
              <w:keepLines w:val="0"/>
              <w:spacing w:before="0" w:after="0" w:line="276" w:lineRule="auto"/>
              <w:outlineLvl w:val="9"/>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包括但不限于相关领域已有的研究进展和成效，项目研究对相关领域产业和技术发展的前景，重点阐述项目对推动相关海洋产业发展所具有的重要意义，要求逻辑清晰、基于实际。</w:t>
            </w:r>
          </w:p>
          <w:p w14:paraId="564B4029">
            <w:pPr>
              <w:keepNext w:val="0"/>
              <w:keepLines w:val="0"/>
              <w:spacing w:before="0" w:after="0" w:line="276" w:lineRule="auto"/>
              <w:outlineLvl w:val="9"/>
              <w:rPr>
                <w:rFonts w:ascii="Times New Roman" w:hAnsi="Times New Roman" w:eastAsia="仿宋" w:cs="Times New Roman"/>
                <w:sz w:val="24"/>
                <w:szCs w:val="24"/>
                <w:highlight w:val="none"/>
              </w:rPr>
            </w:pPr>
          </w:p>
          <w:p w14:paraId="145A834B">
            <w:pPr>
              <w:keepNext w:val="0"/>
              <w:keepLines w:val="0"/>
              <w:spacing w:before="0" w:after="0" w:line="276" w:lineRule="auto"/>
              <w:outlineLvl w:val="9"/>
              <w:rPr>
                <w:rFonts w:ascii="Times New Roman" w:hAnsi="Times New Roman" w:eastAsia="仿宋" w:cs="Times New Roman"/>
                <w:sz w:val="24"/>
                <w:szCs w:val="24"/>
                <w:highlight w:val="none"/>
              </w:rPr>
            </w:pPr>
          </w:p>
          <w:p w14:paraId="04FF44FF">
            <w:pPr>
              <w:keepNext w:val="0"/>
              <w:keepLines w:val="0"/>
              <w:spacing w:before="0" w:after="0" w:line="276" w:lineRule="auto"/>
              <w:outlineLvl w:val="9"/>
              <w:rPr>
                <w:rFonts w:ascii="Times New Roman" w:hAnsi="Times New Roman" w:eastAsia="仿宋" w:cs="Times New Roman"/>
                <w:sz w:val="24"/>
                <w:szCs w:val="24"/>
                <w:highlight w:val="none"/>
              </w:rPr>
            </w:pPr>
          </w:p>
        </w:tc>
      </w:tr>
    </w:tbl>
    <w:p w14:paraId="44DEE9D0">
      <w:pPr>
        <w:keepNext w:val="0"/>
        <w:keepLines w:val="0"/>
        <w:widowControl/>
        <w:spacing w:before="0" w:after="0" w:line="240" w:lineRule="auto"/>
        <w:jc w:val="left"/>
        <w:outlineLvl w:val="9"/>
        <w:rPr>
          <w:rFonts w:hint="default" w:ascii="Times New Roman" w:hAnsi="Times New Roman" w:eastAsia="黑体" w:cs="Times New Roman"/>
          <w:b w:val="0"/>
          <w:bCs w:val="0"/>
          <w:kern w:val="2"/>
          <w:sz w:val="32"/>
          <w:szCs w:val="32"/>
          <w:highlight w:val="none"/>
          <w:lang w:val="en-US" w:eastAsia="zh-CN" w:bidi="ar-SA"/>
        </w:rPr>
        <w:sectPr>
          <w:pgSz w:w="11906" w:h="16838"/>
          <w:pgMar w:top="1440" w:right="1417" w:bottom="1440" w:left="1417" w:header="850" w:footer="992" w:gutter="0"/>
          <w:paperSrc/>
          <w:pgNumType w:fmt="decimal"/>
          <w:cols w:space="720" w:num="1"/>
          <w:rtlGutter w:val="0"/>
          <w:docGrid w:type="lines" w:linePitch="453" w:charSpace="0"/>
        </w:sectPr>
      </w:pPr>
    </w:p>
    <w:p w14:paraId="28EB11C2">
      <w:pPr>
        <w:keepNext w:val="0"/>
        <w:keepLines w:val="0"/>
        <w:widowControl/>
        <w:spacing w:before="0" w:after="0" w:line="240" w:lineRule="auto"/>
        <w:jc w:val="left"/>
        <w:outlineLvl w:val="9"/>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四、项目主要研发内容及创新点/关键技术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521F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80" w:type="dxa"/>
            <w:noWrap w:val="0"/>
            <w:vAlign w:val="top"/>
          </w:tcPr>
          <w:p w14:paraId="21FFC8B4">
            <w:pPr>
              <w:keepNext w:val="0"/>
              <w:keepLines w:val="0"/>
              <w:spacing w:before="0" w:after="0" w:line="276" w:lineRule="auto"/>
              <w:outlineLvl w:val="9"/>
              <w:rPr>
                <w:rFonts w:hint="default" w:ascii="Times New Roman" w:hAnsi="Times New Roman" w:eastAsia="仿宋_GB2312" w:cs="Times New Roman"/>
                <w:sz w:val="21"/>
                <w:szCs w:val="22"/>
                <w:highlight w:val="none"/>
                <w:lang w:eastAsia="zh-CN"/>
              </w:rPr>
            </w:pPr>
            <w:r>
              <w:rPr>
                <w:rFonts w:hint="default" w:ascii="Times New Roman" w:hAnsi="Times New Roman" w:eastAsia="仿宋_GB2312" w:cs="Times New Roman"/>
                <w:iCs/>
                <w:sz w:val="24"/>
                <w:szCs w:val="24"/>
                <w:highlight w:val="none"/>
              </w:rPr>
              <w:t xml:space="preserve">研究内容是否属于军民两用技术 </w:t>
            </w:r>
            <w:r>
              <w:rPr>
                <w:rFonts w:hint="default" w:ascii="Times New Roman" w:hAnsi="Times New Roman" w:eastAsia="仿宋_GB2312" w:cs="Times New Roman"/>
                <w:sz w:val="21"/>
                <w:szCs w:val="22"/>
                <w:highlight w:val="none"/>
              </w:rPr>
              <w:t>☐</w:t>
            </w:r>
            <w:r>
              <w:rPr>
                <w:rFonts w:hint="default" w:ascii="Times New Roman" w:hAnsi="Times New Roman" w:eastAsia="仿宋_GB2312" w:cs="Times New Roman"/>
                <w:iCs/>
                <w:sz w:val="24"/>
                <w:szCs w:val="24"/>
                <w:highlight w:val="none"/>
              </w:rPr>
              <w:t xml:space="preserve">是  </w:t>
            </w:r>
            <w:r>
              <w:rPr>
                <w:rFonts w:hint="default" w:ascii="Times New Roman" w:hAnsi="Times New Roman" w:eastAsia="仿宋_GB2312" w:cs="Times New Roman"/>
                <w:sz w:val="21"/>
                <w:szCs w:val="22"/>
                <w:highlight w:val="none"/>
              </w:rPr>
              <w:t>☐</w:t>
            </w:r>
            <w:r>
              <w:rPr>
                <w:rFonts w:hint="default" w:ascii="Times New Roman" w:hAnsi="Times New Roman" w:eastAsia="仿宋_GB2312" w:cs="Times New Roman"/>
                <w:iCs/>
                <w:sz w:val="24"/>
                <w:szCs w:val="24"/>
                <w:highlight w:val="none"/>
              </w:rPr>
              <w:t>否</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45B2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8880" w:type="dxa"/>
            <w:noWrap w:val="0"/>
            <w:vAlign w:val="top"/>
          </w:tcPr>
          <w:p w14:paraId="511A9D35">
            <w:pPr>
              <w:keepNext w:val="0"/>
              <w:keepLines w:val="0"/>
              <w:spacing w:before="0" w:after="0" w:line="276" w:lineRule="auto"/>
              <w:outlineLvl w:val="9"/>
              <w:rPr>
                <w:rFonts w:hint="default" w:ascii="Times New Roman" w:hAnsi="Times New Roman" w:eastAsia="仿宋_GB2312" w:cs="Times New Roman"/>
                <w:i/>
                <w:iCs/>
                <w:sz w:val="24"/>
                <w:szCs w:val="24"/>
                <w:highlight w:val="none"/>
                <w:u w:val="single"/>
              </w:rPr>
            </w:pPr>
            <w:r>
              <w:rPr>
                <w:rFonts w:hint="default" w:ascii="Times New Roman" w:hAnsi="Times New Roman" w:eastAsia="仿宋_GB2312" w:cs="Times New Roman"/>
                <w:i/>
                <w:iCs/>
                <w:sz w:val="24"/>
                <w:szCs w:val="24"/>
                <w:highlight w:val="none"/>
                <w:u w:val="single"/>
              </w:rPr>
              <w:t>（字数不超过1500字。）</w:t>
            </w:r>
          </w:p>
          <w:p w14:paraId="2DFA66D5">
            <w:pPr>
              <w:keepNext w:val="0"/>
              <w:keepLines w:val="0"/>
              <w:spacing w:before="0" w:after="0" w:line="276" w:lineRule="auto"/>
              <w:outlineLvl w:val="9"/>
              <w:rPr>
                <w:rFonts w:hint="default" w:ascii="Times New Roman" w:hAnsi="Times New Roman" w:eastAsia="仿宋_GB2312" w:cs="Times New Roman"/>
                <w:sz w:val="24"/>
                <w:szCs w:val="24"/>
                <w:highlight w:val="none"/>
              </w:rPr>
            </w:pPr>
          </w:p>
          <w:p w14:paraId="6650C44F">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分条目阐述项目拟解决的关键</w:t>
            </w:r>
            <w:r>
              <w:rPr>
                <w:rFonts w:hint="default" w:ascii="Times New Roman" w:hAnsi="Times New Roman" w:eastAsia="仿宋_GB2312" w:cs="Times New Roman"/>
                <w:sz w:val="24"/>
                <w:szCs w:val="24"/>
                <w:highlight w:val="none"/>
                <w:lang w:eastAsia="zh-CN"/>
              </w:rPr>
              <w:t>共性</w:t>
            </w:r>
            <w:r>
              <w:rPr>
                <w:rFonts w:hint="default" w:ascii="Times New Roman" w:hAnsi="Times New Roman" w:eastAsia="仿宋_GB2312" w:cs="Times New Roman"/>
                <w:sz w:val="24"/>
                <w:szCs w:val="24"/>
                <w:highlight w:val="none"/>
              </w:rPr>
              <w:t>技术问题</w:t>
            </w:r>
            <w:r>
              <w:rPr>
                <w:rFonts w:hint="default" w:ascii="Times New Roman" w:hAnsi="Times New Roman" w:eastAsia="仿宋_GB2312" w:cs="Times New Roman"/>
                <w:sz w:val="24"/>
                <w:szCs w:val="24"/>
                <w:highlight w:val="none"/>
                <w:lang w:eastAsia="zh-CN"/>
              </w:rPr>
              <w:t>及主要创新点</w:t>
            </w:r>
            <w:r>
              <w:rPr>
                <w:rFonts w:hint="default" w:ascii="Times New Roman" w:hAnsi="Times New Roman" w:cs="Times New Roman"/>
                <w:highlight w:val="none"/>
                <w:lang w:eastAsia="zh-CN"/>
              </w:rPr>
              <w:t>。</w:t>
            </w:r>
          </w:p>
          <w:p w14:paraId="0910D115">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val="en-US" w:eastAsia="zh-CN"/>
              </w:rPr>
              <w:t>1</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主要研发内容及技术关键；</w:t>
            </w:r>
          </w:p>
          <w:p w14:paraId="53ADB9CE">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项目的主要创新点。</w:t>
            </w:r>
          </w:p>
        </w:tc>
      </w:tr>
      <w:tr w14:paraId="7DC0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jc w:val="center"/>
        </w:trPr>
        <w:tc>
          <w:tcPr>
            <w:tcW w:w="8880" w:type="dxa"/>
            <w:noWrap w:val="0"/>
            <w:vAlign w:val="top"/>
          </w:tcPr>
          <w:p w14:paraId="35ECDD76">
            <w:pPr>
              <w:keepNext w:val="0"/>
              <w:keepLines w:val="0"/>
              <w:spacing w:before="0" w:after="0" w:line="276" w:lineRule="auto"/>
              <w:outlineLvl w:val="9"/>
              <w:rPr>
                <w:rFonts w:hint="default" w:ascii="Times New Roman" w:hAnsi="Times New Roman" w:eastAsia="仿宋_GB2312" w:cs="Times New Roman"/>
                <w:i/>
                <w:iCs/>
                <w:sz w:val="24"/>
                <w:szCs w:val="24"/>
                <w:highlight w:val="none"/>
                <w:u w:val="single"/>
              </w:rPr>
            </w:pPr>
            <w:r>
              <w:rPr>
                <w:rFonts w:hint="default" w:ascii="Times New Roman" w:hAnsi="Times New Roman" w:eastAsia="仿宋_GB2312" w:cs="Times New Roman"/>
                <w:i/>
                <w:iCs/>
                <w:sz w:val="24"/>
                <w:szCs w:val="24"/>
                <w:highlight w:val="none"/>
                <w:u w:val="single"/>
              </w:rPr>
              <w:t>（字数不超过</w:t>
            </w:r>
            <w:r>
              <w:rPr>
                <w:rFonts w:hint="default" w:ascii="Times New Roman" w:hAnsi="Times New Roman" w:eastAsia="仿宋_GB2312" w:cs="Times New Roman"/>
                <w:i/>
                <w:iCs/>
                <w:sz w:val="24"/>
                <w:szCs w:val="24"/>
                <w:highlight w:val="none"/>
                <w:u w:val="single"/>
                <w:lang w:val="en-US" w:eastAsia="zh-CN"/>
              </w:rPr>
              <w:t>5</w:t>
            </w:r>
            <w:r>
              <w:rPr>
                <w:rFonts w:hint="default" w:ascii="Times New Roman" w:hAnsi="Times New Roman" w:eastAsia="仿宋_GB2312" w:cs="Times New Roman"/>
                <w:i/>
                <w:iCs/>
                <w:sz w:val="24"/>
                <w:szCs w:val="24"/>
                <w:highlight w:val="none"/>
                <w:u w:val="single"/>
              </w:rPr>
              <w:t>00字。）</w:t>
            </w:r>
          </w:p>
          <w:p w14:paraId="3F6EB9EA">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简述项目承担单位、参与单位等各方的合作方式、任务分工等</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要求逻辑清晰、分工明确，发挥各自优势</w:t>
            </w:r>
            <w:r>
              <w:rPr>
                <w:rFonts w:hint="default" w:ascii="Times New Roman" w:hAnsi="Times New Roman" w:eastAsia="仿宋_GB2312" w:cs="Times New Roman"/>
                <w:sz w:val="24"/>
                <w:szCs w:val="24"/>
                <w:highlight w:val="none"/>
              </w:rPr>
              <w:t>。</w:t>
            </w:r>
          </w:p>
        </w:tc>
      </w:tr>
    </w:tbl>
    <w:p w14:paraId="0ACF59CD">
      <w:pPr>
        <w:keepNext w:val="0"/>
        <w:keepLines w:val="0"/>
        <w:spacing w:before="0" w:after="0" w:line="240" w:lineRule="auto"/>
        <w:outlineLvl w:val="9"/>
        <w:rPr>
          <w:rFonts w:ascii="Times New Roman" w:hAnsi="Times New Roman" w:eastAsia="宋体" w:cs="Times New Roman"/>
          <w:sz w:val="21"/>
          <w:szCs w:val="22"/>
          <w:highlight w:val="none"/>
        </w:rPr>
      </w:pPr>
    </w:p>
    <w:p w14:paraId="415B7247">
      <w:pPr>
        <w:keepNext/>
        <w:keepLines/>
        <w:widowControl w:val="0"/>
        <w:spacing w:before="200" w:after="200"/>
        <w:jc w:val="both"/>
        <w:outlineLvl w:val="1"/>
        <w:rPr>
          <w:rFonts w:ascii="Times New Roman" w:hAnsi="Times New Roman" w:eastAsia="宋体" w:cs="Times New Roman"/>
          <w:b/>
          <w:bCs/>
          <w:kern w:val="2"/>
          <w:sz w:val="32"/>
          <w:szCs w:val="32"/>
          <w:highlight w:val="none"/>
          <w:lang w:val="en-US" w:eastAsia="zh-CN" w:bidi="ar-SA"/>
        </w:rPr>
      </w:pPr>
      <w:r>
        <w:rPr>
          <w:rFonts w:ascii="Times New Roman" w:hAnsi="Times New Roman" w:eastAsia="宋体" w:cs="Times New Roman"/>
          <w:b w:val="0"/>
          <w:bCs w:val="0"/>
          <w:kern w:val="2"/>
          <w:sz w:val="21"/>
          <w:szCs w:val="22"/>
          <w:highlight w:val="none"/>
          <w:lang w:val="en-US" w:eastAsia="zh-CN" w:bidi="ar-SA"/>
        </w:rPr>
        <w:br w:type="page"/>
      </w:r>
      <w:r>
        <w:rPr>
          <w:rFonts w:hint="default" w:ascii="Times New Roman" w:hAnsi="Times New Roman" w:eastAsia="黑体" w:cs="Times New Roman"/>
          <w:b w:val="0"/>
          <w:bCs w:val="0"/>
          <w:kern w:val="2"/>
          <w:sz w:val="32"/>
          <w:szCs w:val="32"/>
          <w:highlight w:val="none"/>
          <w:lang w:val="en-US" w:eastAsia="zh-CN" w:bidi="ar-SA"/>
        </w:rPr>
        <w:t>五、项目预期目标及成果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668C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9" w:hRule="atLeast"/>
          <w:jc w:val="center"/>
        </w:trPr>
        <w:tc>
          <w:tcPr>
            <w:tcW w:w="8860" w:type="dxa"/>
            <w:noWrap w:val="0"/>
            <w:vAlign w:val="top"/>
          </w:tcPr>
          <w:p w14:paraId="47F6D3D9">
            <w:pPr>
              <w:keepNext w:val="0"/>
              <w:keepLines w:val="0"/>
              <w:spacing w:before="0" w:after="0" w:line="276" w:lineRule="auto"/>
              <w:outlineLvl w:val="9"/>
              <w:rPr>
                <w:rFonts w:hint="default" w:ascii="Times New Roman" w:hAnsi="Times New Roman" w:eastAsia="仿宋_GB2312" w:cs="Times New Roman"/>
                <w:i/>
                <w:iCs/>
                <w:sz w:val="24"/>
                <w:szCs w:val="24"/>
                <w:highlight w:val="none"/>
                <w:u w:val="single"/>
              </w:rPr>
            </w:pPr>
            <w:r>
              <w:rPr>
                <w:rFonts w:hint="default" w:ascii="Times New Roman" w:hAnsi="Times New Roman" w:eastAsia="仿宋_GB2312" w:cs="Times New Roman"/>
                <w:i/>
                <w:iCs/>
                <w:sz w:val="24"/>
                <w:szCs w:val="24"/>
                <w:highlight w:val="none"/>
                <w:u w:val="single"/>
              </w:rPr>
              <w:t>（字数不超过</w:t>
            </w:r>
            <w:r>
              <w:rPr>
                <w:rFonts w:hint="default" w:ascii="Times New Roman" w:hAnsi="Times New Roman" w:eastAsia="仿宋_GB2312" w:cs="Times New Roman"/>
                <w:i/>
                <w:iCs/>
                <w:sz w:val="24"/>
                <w:szCs w:val="24"/>
                <w:highlight w:val="none"/>
                <w:u w:val="single"/>
                <w:lang w:val="en-US" w:eastAsia="zh-CN"/>
              </w:rPr>
              <w:t>10</w:t>
            </w:r>
            <w:r>
              <w:rPr>
                <w:rFonts w:hint="default" w:ascii="Times New Roman" w:hAnsi="Times New Roman" w:eastAsia="仿宋_GB2312" w:cs="Times New Roman"/>
                <w:i/>
                <w:iCs/>
                <w:sz w:val="24"/>
                <w:szCs w:val="24"/>
                <w:highlight w:val="none"/>
                <w:u w:val="single"/>
              </w:rPr>
              <w:t>00字。）</w:t>
            </w:r>
          </w:p>
          <w:p w14:paraId="537E9228">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分条目阐述项目</w:t>
            </w:r>
            <w:r>
              <w:rPr>
                <w:rFonts w:hint="default" w:ascii="Times New Roman" w:hAnsi="Times New Roman" w:eastAsia="仿宋_GB2312" w:cs="Times New Roman"/>
                <w:sz w:val="24"/>
                <w:szCs w:val="24"/>
                <w:highlight w:val="none"/>
              </w:rPr>
              <w:t>预期目标及成果</w:t>
            </w:r>
            <w:r>
              <w:rPr>
                <w:rFonts w:hint="default" w:ascii="Times New Roman" w:hAnsi="Times New Roman" w:eastAsia="仿宋_GB2312" w:cs="Times New Roman"/>
                <w:sz w:val="24"/>
                <w:szCs w:val="24"/>
                <w:highlight w:val="none"/>
                <w:lang w:eastAsia="zh-CN"/>
              </w:rPr>
              <w:t>。</w:t>
            </w:r>
          </w:p>
          <w:p w14:paraId="40EDA1BF">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eastAsia="zh-CN"/>
              </w:rPr>
              <w:t>研发目标和预期成果，</w:t>
            </w:r>
            <w:r>
              <w:rPr>
                <w:rFonts w:hint="default" w:ascii="Times New Roman" w:hAnsi="Times New Roman" w:eastAsia="仿宋_GB2312" w:cs="Times New Roman"/>
                <w:sz w:val="24"/>
                <w:szCs w:val="24"/>
                <w:highlight w:val="none"/>
              </w:rPr>
              <w:t>拟解决或突破的关键</w:t>
            </w:r>
            <w:r>
              <w:rPr>
                <w:rFonts w:hint="default" w:ascii="Times New Roman" w:hAnsi="Times New Roman" w:eastAsia="仿宋_GB2312" w:cs="Times New Roman"/>
                <w:sz w:val="24"/>
                <w:szCs w:val="24"/>
                <w:highlight w:val="none"/>
                <w:lang w:eastAsia="zh-CN"/>
              </w:rPr>
              <w:t>共性</w:t>
            </w:r>
            <w:r>
              <w:rPr>
                <w:rFonts w:hint="default" w:ascii="Times New Roman" w:hAnsi="Times New Roman" w:eastAsia="仿宋_GB2312" w:cs="Times New Roman"/>
                <w:sz w:val="24"/>
                <w:szCs w:val="24"/>
                <w:highlight w:val="none"/>
              </w:rPr>
              <w:t>技术</w:t>
            </w:r>
            <w:r>
              <w:rPr>
                <w:rFonts w:hint="default" w:ascii="Times New Roman" w:hAnsi="Times New Roman" w:eastAsia="仿宋_GB2312" w:cs="Times New Roman"/>
                <w:sz w:val="24"/>
                <w:szCs w:val="24"/>
                <w:highlight w:val="none"/>
                <w:lang w:eastAsia="zh-CN"/>
              </w:rPr>
              <w:t>、拟突破的</w:t>
            </w:r>
            <w:r>
              <w:rPr>
                <w:rFonts w:hint="default" w:ascii="Times New Roman" w:hAnsi="Times New Roman" w:eastAsia="仿宋_GB2312" w:cs="Times New Roman"/>
                <w:sz w:val="24"/>
                <w:szCs w:val="24"/>
                <w:highlight w:val="none"/>
                <w:lang w:val="en-US" w:eastAsia="zh-CN"/>
              </w:rPr>
              <w:t>关键</w:t>
            </w:r>
            <w:r>
              <w:rPr>
                <w:rFonts w:hint="default" w:ascii="Times New Roman" w:hAnsi="Times New Roman" w:eastAsia="仿宋_GB2312" w:cs="Times New Roman"/>
                <w:sz w:val="24"/>
                <w:szCs w:val="24"/>
                <w:highlight w:val="none"/>
              </w:rPr>
              <w:t>设备装备研发</w:t>
            </w:r>
            <w:r>
              <w:rPr>
                <w:rFonts w:hint="default" w:ascii="Times New Roman" w:hAnsi="Times New Roman" w:eastAsia="仿宋_GB2312" w:cs="Times New Roman"/>
                <w:sz w:val="24"/>
                <w:szCs w:val="24"/>
                <w:highlight w:val="none"/>
                <w:lang w:val="en-US" w:eastAsia="zh-CN"/>
              </w:rPr>
              <w:t>等</w:t>
            </w:r>
            <w:r>
              <w:rPr>
                <w:rFonts w:hint="default" w:ascii="Times New Roman" w:hAnsi="Times New Roman" w:eastAsia="仿宋_GB2312" w:cs="Times New Roman"/>
                <w:sz w:val="24"/>
                <w:szCs w:val="24"/>
                <w:highlight w:val="none"/>
                <w:lang w:eastAsia="zh-CN"/>
              </w:rPr>
              <w:t>；</w:t>
            </w:r>
          </w:p>
          <w:p w14:paraId="4B942FA7">
            <w:pPr>
              <w:keepNext w:val="0"/>
              <w:keepLines w:val="0"/>
              <w:spacing w:before="0" w:after="0" w:line="276" w:lineRule="auto"/>
              <w:outlineLvl w:val="9"/>
              <w:rPr>
                <w:rFonts w:hint="default" w:ascii="Times New Roman" w:hAnsi="Times New Roman" w:eastAsia="仿宋_GB2312" w:cs="Times New Roman"/>
                <w:sz w:val="24"/>
                <w:szCs w:val="24"/>
                <w:highlight w:val="none"/>
              </w:rPr>
            </w:pPr>
          </w:p>
          <w:p w14:paraId="0D64F1BB">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lang w:eastAsia="zh-CN"/>
              </w:rPr>
              <w:t>）主要技术指标，包括</w:t>
            </w:r>
            <w:r>
              <w:rPr>
                <w:rFonts w:hint="default" w:ascii="Times New Roman" w:hAnsi="Times New Roman" w:eastAsia="仿宋_GB2312" w:cs="Times New Roman"/>
                <w:sz w:val="24"/>
                <w:szCs w:val="24"/>
                <w:highlight w:val="none"/>
              </w:rPr>
              <w:t>①约束性指标（</w:t>
            </w:r>
            <w:r>
              <w:rPr>
                <w:rFonts w:hint="default" w:ascii="Times New Roman" w:hAnsi="Times New Roman" w:eastAsia="仿宋_GB2312" w:cs="Times New Roman"/>
                <w:sz w:val="24"/>
                <w:szCs w:val="24"/>
                <w:highlight w:val="none"/>
                <w:lang w:eastAsia="zh-CN"/>
              </w:rPr>
              <w:t>纳入考核指标，</w:t>
            </w:r>
            <w:r>
              <w:rPr>
                <w:rFonts w:hint="default" w:ascii="Times New Roman" w:hAnsi="Times New Roman" w:eastAsia="仿宋_GB2312" w:cs="Times New Roman"/>
                <w:sz w:val="24"/>
                <w:szCs w:val="24"/>
                <w:highlight w:val="none"/>
              </w:rPr>
              <w:t>关键技术定量参数等</w:t>
            </w:r>
            <w:r>
              <w:rPr>
                <w:rFonts w:hint="default" w:ascii="Times New Roman" w:hAnsi="Times New Roman" w:eastAsia="仿宋_GB2312" w:cs="Times New Roman"/>
                <w:sz w:val="24"/>
                <w:szCs w:val="24"/>
                <w:highlight w:val="none"/>
                <w:lang w:eastAsia="zh-CN"/>
              </w:rPr>
              <w:t>，包括</w:t>
            </w:r>
            <w:r>
              <w:rPr>
                <w:rFonts w:hint="default" w:ascii="Times New Roman" w:hAnsi="Times New Roman" w:eastAsia="仿宋_GB2312" w:cs="Times New Roman"/>
                <w:sz w:val="24"/>
                <w:szCs w:val="24"/>
                <w:highlight w:val="none"/>
              </w:rPr>
              <w:t>数量指标、技术指标、质量指标、应用指标和产业化指标</w:t>
            </w:r>
            <w:r>
              <w:rPr>
                <w:rFonts w:hint="default" w:ascii="Times New Roman" w:hAnsi="Times New Roman" w:eastAsia="仿宋_GB2312" w:cs="Times New Roman"/>
                <w:sz w:val="24"/>
                <w:szCs w:val="24"/>
                <w:highlight w:val="none"/>
                <w:lang w:eastAsia="zh-CN"/>
              </w:rPr>
              <w:t>等，</w:t>
            </w:r>
            <w:r>
              <w:rPr>
                <w:rFonts w:hint="default" w:ascii="Times New Roman" w:hAnsi="Times New Roman" w:eastAsia="仿宋_GB2312" w:cs="Times New Roman"/>
                <w:sz w:val="24"/>
                <w:szCs w:val="24"/>
                <w:highlight w:val="none"/>
              </w:rPr>
              <w:t>其中，数量指标可以为专利、产品等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②预期性指标（标准、指南、工法、专利、论文、专著等）</w:t>
            </w:r>
            <w:r>
              <w:rPr>
                <w:rFonts w:hint="default" w:ascii="Times New Roman" w:hAnsi="Times New Roman" w:eastAsia="仿宋_GB2312" w:cs="Times New Roman"/>
                <w:sz w:val="24"/>
                <w:szCs w:val="24"/>
                <w:highlight w:val="none"/>
                <w:lang w:eastAsia="zh-CN"/>
              </w:rPr>
              <w:t>；</w:t>
            </w:r>
          </w:p>
          <w:p w14:paraId="7425294D">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p>
          <w:p w14:paraId="2615C7DB">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经济指标和社会效益，</w:t>
            </w:r>
            <w:r>
              <w:rPr>
                <w:rFonts w:hint="default" w:ascii="Times New Roman" w:hAnsi="Times New Roman" w:eastAsia="仿宋_GB2312" w:cs="Times New Roman"/>
                <w:sz w:val="24"/>
                <w:szCs w:val="24"/>
                <w:highlight w:val="none"/>
              </w:rPr>
              <w:t>支撑和服务其他重大科研、经济、社会发展等方面的直接和间接效益</w:t>
            </w:r>
            <w:r>
              <w:rPr>
                <w:rFonts w:hint="default" w:ascii="Times New Roman" w:hAnsi="Times New Roman" w:eastAsia="仿宋_GB2312" w:cs="Times New Roman"/>
                <w:sz w:val="24"/>
                <w:szCs w:val="24"/>
                <w:highlight w:val="none"/>
                <w:lang w:eastAsia="zh-CN"/>
              </w:rPr>
              <w:t>；</w:t>
            </w:r>
          </w:p>
          <w:p w14:paraId="18E1A842">
            <w:pPr>
              <w:keepNext w:val="0"/>
              <w:keepLines w:val="0"/>
              <w:spacing w:before="0" w:after="0" w:line="276" w:lineRule="auto"/>
              <w:outlineLvl w:val="9"/>
              <w:rPr>
                <w:rFonts w:hint="default" w:ascii="Times New Roman" w:hAnsi="Times New Roman" w:eastAsia="仿宋_GB2312" w:cs="Times New Roman"/>
                <w:sz w:val="24"/>
                <w:szCs w:val="24"/>
                <w:highlight w:val="none"/>
                <w:lang w:eastAsia="zh-CN"/>
              </w:rPr>
            </w:pPr>
          </w:p>
          <w:p w14:paraId="5CBAFAD8">
            <w:pPr>
              <w:keepNext w:val="0"/>
              <w:keepLines w:val="0"/>
              <w:numPr>
                <w:ilvl w:val="0"/>
                <w:numId w:val="1"/>
              </w:numPr>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成果应用形式、潜在应用单位</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技术应用推广前景</w:t>
            </w:r>
            <w:r>
              <w:rPr>
                <w:rFonts w:hint="default" w:ascii="Times New Roman" w:hAnsi="Times New Roman" w:eastAsia="仿宋_GB2312" w:cs="Times New Roman"/>
                <w:sz w:val="24"/>
                <w:szCs w:val="24"/>
                <w:highlight w:val="none"/>
                <w:lang w:eastAsia="zh-CN"/>
              </w:rPr>
              <w:t>和措施等</w:t>
            </w:r>
            <w:r>
              <w:rPr>
                <w:rFonts w:hint="default" w:ascii="Times New Roman" w:hAnsi="Times New Roman" w:eastAsia="仿宋_GB2312" w:cs="Times New Roman"/>
                <w:sz w:val="24"/>
                <w:szCs w:val="24"/>
                <w:highlight w:val="none"/>
              </w:rPr>
              <w:t>；</w:t>
            </w:r>
          </w:p>
          <w:p w14:paraId="68F30D13">
            <w:pPr>
              <w:keepNext w:val="0"/>
              <w:keepLines w:val="0"/>
              <w:numPr>
                <w:ilvl w:val="0"/>
                <w:numId w:val="0"/>
              </w:numPr>
              <w:spacing w:before="0" w:after="0" w:line="276" w:lineRule="auto"/>
              <w:outlineLvl w:val="9"/>
              <w:rPr>
                <w:rFonts w:hint="default" w:ascii="Times New Roman" w:hAnsi="Times New Roman" w:eastAsia="仿宋_GB2312" w:cs="Times New Roman"/>
                <w:sz w:val="24"/>
                <w:szCs w:val="24"/>
                <w:highlight w:val="none"/>
              </w:rPr>
            </w:pPr>
          </w:p>
          <w:p w14:paraId="2DF0B339">
            <w:pPr>
              <w:keepNext w:val="0"/>
              <w:keepLines w:val="0"/>
              <w:spacing w:before="0" w:after="0" w:line="276" w:lineRule="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rPr>
              <w:t>）预期标志性成果及形成时间</w:t>
            </w:r>
            <w:r>
              <w:rPr>
                <w:rFonts w:hint="default" w:ascii="Times New Roman" w:hAnsi="Times New Roman" w:eastAsia="仿宋_GB2312" w:cs="Times New Roman"/>
                <w:sz w:val="24"/>
                <w:szCs w:val="24"/>
                <w:highlight w:val="none"/>
                <w:lang w:eastAsia="zh-CN"/>
              </w:rPr>
              <w:t>，包括中期完成的指标及成果预期</w:t>
            </w:r>
            <w:r>
              <w:rPr>
                <w:rFonts w:hint="default" w:ascii="Times New Roman" w:hAnsi="Times New Roman" w:eastAsia="仿宋_GB2312" w:cs="Times New Roman"/>
                <w:sz w:val="24"/>
                <w:szCs w:val="24"/>
                <w:highlight w:val="none"/>
              </w:rPr>
              <w:t>。</w:t>
            </w:r>
          </w:p>
          <w:p w14:paraId="7CCE2253">
            <w:pPr>
              <w:keepNext w:val="0"/>
              <w:keepLines w:val="0"/>
              <w:spacing w:before="0" w:after="0" w:line="276" w:lineRule="auto"/>
              <w:outlineLvl w:val="9"/>
              <w:rPr>
                <w:rFonts w:hint="default" w:ascii="Times New Roman" w:hAnsi="Times New Roman" w:eastAsia="仿宋_GB2312" w:cs="Times New Roman"/>
                <w:sz w:val="24"/>
                <w:szCs w:val="24"/>
                <w:highlight w:val="none"/>
              </w:rPr>
            </w:pPr>
          </w:p>
          <w:p w14:paraId="0BCB8027">
            <w:pPr>
              <w:pStyle w:val="2"/>
              <w:rPr>
                <w:rFonts w:hint="default" w:ascii="Times New Roman" w:hAnsi="Times New Roman" w:eastAsia="仿宋_GB2312" w:cs="Times New Roman"/>
                <w:sz w:val="24"/>
                <w:szCs w:val="24"/>
                <w:highlight w:val="none"/>
              </w:rPr>
            </w:pPr>
            <w:bookmarkStart w:id="0" w:name="_GoBack"/>
            <w:bookmarkEnd w:id="0"/>
          </w:p>
          <w:p w14:paraId="6E2131EE">
            <w:pPr>
              <w:pStyle w:val="9"/>
              <w:rPr>
                <w:rFonts w:hint="default" w:ascii="Times New Roman" w:hAnsi="Times New Roman" w:eastAsia="仿宋_GB2312" w:cs="Times New Roman"/>
                <w:sz w:val="24"/>
                <w:szCs w:val="24"/>
                <w:highlight w:val="none"/>
              </w:rPr>
            </w:pPr>
          </w:p>
          <w:p w14:paraId="0C63E63B">
            <w:pPr>
              <w:keepNext w:val="0"/>
              <w:keepLines w:val="0"/>
              <w:spacing w:before="0" w:after="0" w:line="276" w:lineRule="auto"/>
              <w:outlineLvl w:val="9"/>
              <w:rPr>
                <w:rFonts w:hint="default" w:ascii="Times New Roman" w:hAnsi="Times New Roman" w:eastAsia="仿宋_GB2312" w:cs="Times New Roman"/>
                <w:sz w:val="24"/>
                <w:szCs w:val="24"/>
                <w:highlight w:val="none"/>
              </w:rPr>
            </w:pPr>
          </w:p>
        </w:tc>
      </w:tr>
    </w:tbl>
    <w:p w14:paraId="4EC8DA3D">
      <w:pPr>
        <w:spacing w:line="360" w:lineRule="auto"/>
        <w:ind w:right="-58"/>
        <w:rPr>
          <w:rFonts w:ascii="Times New Roman" w:hAnsi="Times New Roman" w:eastAsia="仿宋" w:cs="Times New Roman"/>
          <w:sz w:val="24"/>
          <w:szCs w:val="24"/>
          <w:highlight w:val="none"/>
        </w:rPr>
        <w:sectPr>
          <w:footerReference r:id="rId7" w:type="default"/>
          <w:footerReference r:id="rId8" w:type="even"/>
          <w:pgSz w:w="11906" w:h="16838"/>
          <w:pgMar w:top="1440" w:right="1417" w:bottom="1440" w:left="1417" w:header="850" w:footer="992" w:gutter="0"/>
          <w:paperSrc/>
          <w:pgNumType w:fmt="decimal"/>
          <w:cols w:space="720" w:num="1"/>
          <w:rtlGutter w:val="0"/>
          <w:docGrid w:type="lines" w:linePitch="453" w:charSpace="0"/>
        </w:sectPr>
      </w:pPr>
    </w:p>
    <w:p w14:paraId="0B8FAB55">
      <w:pPr>
        <w:keepNext/>
        <w:keepLines/>
        <w:widowControl w:val="0"/>
        <w:spacing w:before="200" w:after="200"/>
        <w:jc w:val="both"/>
        <w:outlineLvl w:val="1"/>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六、计划进度目标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62"/>
        <w:gridCol w:w="1986"/>
        <w:gridCol w:w="4635"/>
      </w:tblGrid>
      <w:tr w14:paraId="54C3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44" w:type="dxa"/>
            <w:gridSpan w:val="3"/>
            <w:noWrap w:val="0"/>
            <w:vAlign w:val="center"/>
          </w:tcPr>
          <w:p w14:paraId="52DCA744">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起止年月</w:t>
            </w:r>
          </w:p>
        </w:tc>
        <w:tc>
          <w:tcPr>
            <w:tcW w:w="4635" w:type="dxa"/>
            <w:noWrap w:val="0"/>
            <w:vAlign w:val="center"/>
          </w:tcPr>
          <w:p w14:paraId="794C3DFA">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进度目标要求（每栏限80字）</w:t>
            </w:r>
          </w:p>
        </w:tc>
      </w:tr>
      <w:tr w14:paraId="0C3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7D65D486">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30251305">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至</w:t>
            </w:r>
          </w:p>
        </w:tc>
        <w:tc>
          <w:tcPr>
            <w:tcW w:w="1986" w:type="dxa"/>
            <w:noWrap w:val="0"/>
            <w:vAlign w:val="center"/>
          </w:tcPr>
          <w:p w14:paraId="37A58E53">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6FF17C60">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623A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6FFE2248">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00F33465">
            <w:pPr>
              <w:keepNext w:val="0"/>
              <w:keepLines w:val="0"/>
              <w:spacing w:before="0" w:after="0" w:line="240" w:lineRule="auto"/>
              <w:jc w:val="center"/>
              <w:outlineLvl w:val="9"/>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至</w:t>
            </w:r>
          </w:p>
        </w:tc>
        <w:tc>
          <w:tcPr>
            <w:tcW w:w="1986" w:type="dxa"/>
            <w:noWrap w:val="0"/>
            <w:vAlign w:val="center"/>
          </w:tcPr>
          <w:p w14:paraId="0AD4348E">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233E2415">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734F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660F8F5E">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0980B8CB">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6204C525">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3E94614B">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27FE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2D990521">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2738AE35">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2743E5AF">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2615DCC9">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67ED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72DCFF0D">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541779AF">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0F0992F3">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1DDCE6BD">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r w14:paraId="4659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96" w:type="dxa"/>
            <w:noWrap w:val="0"/>
            <w:vAlign w:val="center"/>
          </w:tcPr>
          <w:p w14:paraId="566801EA">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762" w:type="dxa"/>
            <w:noWrap w:val="0"/>
            <w:vAlign w:val="center"/>
          </w:tcPr>
          <w:p w14:paraId="5EEEA49A">
            <w:pPr>
              <w:keepNext w:val="0"/>
              <w:keepLines w:val="0"/>
              <w:spacing w:before="0" w:after="0" w:line="240" w:lineRule="auto"/>
              <w:jc w:val="center"/>
              <w:outlineLvl w:val="9"/>
              <w:rPr>
                <w:rFonts w:ascii="Times New Roman" w:hAnsi="Times New Roman" w:eastAsia="仿宋" w:cs="Times New Roman"/>
                <w:kern w:val="2"/>
                <w:sz w:val="24"/>
                <w:szCs w:val="24"/>
                <w:highlight w:val="none"/>
                <w:lang w:val="en-US" w:eastAsia="zh-CN" w:bidi="ar-SA"/>
              </w:rPr>
            </w:pPr>
            <w:r>
              <w:rPr>
                <w:rFonts w:ascii="Times New Roman" w:hAnsi="Times New Roman" w:eastAsia="仿宋" w:cs="Times New Roman"/>
                <w:sz w:val="24"/>
                <w:szCs w:val="24"/>
                <w:highlight w:val="none"/>
              </w:rPr>
              <w:t>至</w:t>
            </w:r>
          </w:p>
        </w:tc>
        <w:tc>
          <w:tcPr>
            <w:tcW w:w="1986" w:type="dxa"/>
            <w:noWrap w:val="0"/>
            <w:vAlign w:val="center"/>
          </w:tcPr>
          <w:p w14:paraId="67D10A41">
            <w:pPr>
              <w:keepNext w:val="0"/>
              <w:keepLines w:val="0"/>
              <w:spacing w:before="0" w:after="0" w:line="240" w:lineRule="auto"/>
              <w:jc w:val="center"/>
              <w:outlineLvl w:val="9"/>
              <w:rPr>
                <w:rFonts w:ascii="Times New Roman" w:hAnsi="Times New Roman" w:eastAsia="仿宋" w:cs="Times New Roman"/>
                <w:sz w:val="24"/>
                <w:szCs w:val="24"/>
                <w:highlight w:val="none"/>
              </w:rPr>
            </w:pPr>
          </w:p>
        </w:tc>
        <w:tc>
          <w:tcPr>
            <w:tcW w:w="4635" w:type="dxa"/>
            <w:noWrap w:val="0"/>
            <w:vAlign w:val="center"/>
          </w:tcPr>
          <w:p w14:paraId="3A536AF4">
            <w:pPr>
              <w:keepNext w:val="0"/>
              <w:keepLines w:val="0"/>
              <w:spacing w:before="0" w:after="0" w:line="240" w:lineRule="auto"/>
              <w:jc w:val="center"/>
              <w:outlineLvl w:val="9"/>
              <w:rPr>
                <w:rFonts w:ascii="Times New Roman" w:hAnsi="Times New Roman" w:eastAsia="仿宋" w:cs="Times New Roman"/>
                <w:sz w:val="24"/>
                <w:szCs w:val="24"/>
                <w:highlight w:val="none"/>
              </w:rPr>
            </w:pPr>
          </w:p>
        </w:tc>
      </w:tr>
    </w:tbl>
    <w:p w14:paraId="0B748FAA">
      <w:pPr>
        <w:keepNext w:val="0"/>
        <w:keepLines w:val="0"/>
        <w:spacing w:before="0" w:after="0" w:line="360" w:lineRule="auto"/>
        <w:ind w:right="-58"/>
        <w:outlineLvl w:val="9"/>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注：一般按每</w:t>
      </w:r>
      <w:r>
        <w:rPr>
          <w:rFonts w:hint="default" w:ascii="Times New Roman" w:hAnsi="Times New Roman" w:eastAsia="仿宋_GB2312" w:cs="Times New Roman"/>
          <w:b w:val="0"/>
          <w:bCs w:val="0"/>
          <w:sz w:val="24"/>
          <w:szCs w:val="24"/>
          <w:highlight w:val="none"/>
          <w:lang w:val="en-US" w:eastAsia="zh-CN"/>
        </w:rPr>
        <w:t>6</w:t>
      </w:r>
      <w:r>
        <w:rPr>
          <w:rFonts w:hint="default" w:ascii="Times New Roman" w:hAnsi="Times New Roman" w:eastAsia="仿宋_GB2312" w:cs="Times New Roman"/>
          <w:b w:val="0"/>
          <w:bCs w:val="0"/>
          <w:sz w:val="24"/>
          <w:szCs w:val="24"/>
          <w:highlight w:val="none"/>
        </w:rPr>
        <w:t>个月制定项目计划进度，将项目主要研发内容及考核指标分解落实到各阶段。</w:t>
      </w:r>
    </w:p>
    <w:p w14:paraId="634953FB">
      <w:pPr>
        <w:keepNext w:val="0"/>
        <w:keepLines w:val="0"/>
        <w:spacing w:before="0" w:after="0" w:line="360" w:lineRule="auto"/>
        <w:ind w:right="-58"/>
        <w:outlineLvl w:val="9"/>
        <w:rPr>
          <w:rFonts w:ascii="Times New Roman" w:hAnsi="Times New Roman" w:eastAsia="仿宋" w:cs="Times New Roman"/>
          <w:sz w:val="24"/>
          <w:szCs w:val="24"/>
          <w:highlight w:val="none"/>
        </w:rPr>
      </w:pPr>
    </w:p>
    <w:p w14:paraId="01D1E27C">
      <w:pPr>
        <w:keepNext w:val="0"/>
        <w:keepLines w:val="0"/>
        <w:widowControl/>
        <w:spacing w:before="0" w:after="0" w:line="240" w:lineRule="auto"/>
        <w:jc w:val="left"/>
        <w:outlineLvl w:val="9"/>
        <w:rPr>
          <w:rFonts w:hint="default" w:ascii="Times New Roman" w:hAnsi="Times New Roman" w:eastAsia="黑体" w:cs="Times New Roman"/>
          <w:b w:val="0"/>
          <w:bCs w:val="0"/>
          <w:kern w:val="2"/>
          <w:sz w:val="32"/>
          <w:szCs w:val="32"/>
          <w:highlight w:val="none"/>
          <w:lang w:val="en-US" w:eastAsia="zh-CN" w:bidi="ar-SA"/>
        </w:rPr>
      </w:pPr>
      <w:r>
        <w:rPr>
          <w:rFonts w:ascii="Times New Roman" w:hAnsi="Times New Roman" w:eastAsia="宋体" w:cs="Times New Roman"/>
          <w:sz w:val="22"/>
          <w:szCs w:val="22"/>
          <w:highlight w:val="none"/>
        </w:rPr>
        <w:br w:type="page"/>
      </w:r>
      <w:r>
        <w:rPr>
          <w:rFonts w:hint="default" w:ascii="Times New Roman" w:hAnsi="Times New Roman" w:eastAsia="黑体" w:cs="Times New Roman"/>
          <w:b w:val="0"/>
          <w:bCs w:val="0"/>
          <w:kern w:val="2"/>
          <w:sz w:val="32"/>
          <w:szCs w:val="32"/>
          <w:highlight w:val="none"/>
          <w:lang w:val="en-US" w:eastAsia="zh-CN" w:bidi="ar-SA"/>
        </w:rPr>
        <w:t>七、经费预算</w:t>
      </w:r>
    </w:p>
    <w:p w14:paraId="3CC75277">
      <w:pPr>
        <w:keepNext w:val="0"/>
        <w:keepLines w:val="0"/>
        <w:widowControl/>
        <w:spacing w:before="0" w:after="0" w:line="240" w:lineRule="auto"/>
        <w:jc w:val="center"/>
        <w:outlineLvl w:val="9"/>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项目预算表</w:t>
      </w:r>
    </w:p>
    <w:p w14:paraId="2D0D6429">
      <w:pPr>
        <w:keepNext w:val="0"/>
        <w:keepLines w:val="0"/>
        <w:widowControl/>
        <w:spacing w:before="0" w:after="0" w:line="240" w:lineRule="auto"/>
        <w:outlineLvl w:val="9"/>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0"/>
          <w:szCs w:val="20"/>
          <w:highlight w:val="none"/>
        </w:rPr>
        <w:t xml:space="preserve">表1                                                       </w:t>
      </w:r>
      <w:r>
        <w:rPr>
          <w:rFonts w:hint="default" w:ascii="Times New Roman" w:hAnsi="Times New Roman" w:cs="Times New Roman"/>
          <w:kern w:val="0"/>
          <w:sz w:val="20"/>
          <w:szCs w:val="20"/>
          <w:highlight w:val="none"/>
          <w:lang w:val="en"/>
        </w:rPr>
        <w:t xml:space="preserve">                 </w:t>
      </w:r>
      <w:r>
        <w:rPr>
          <w:rFonts w:hint="default" w:ascii="Times New Roman" w:hAnsi="Times New Roman" w:eastAsia="仿宋_GB2312" w:cs="Times New Roman"/>
          <w:kern w:val="0"/>
          <w:sz w:val="20"/>
          <w:szCs w:val="20"/>
          <w:highlight w:val="none"/>
        </w:rPr>
        <w:t xml:space="preserve">金额单位：万元 </w:t>
      </w:r>
    </w:p>
    <w:tbl>
      <w:tblPr>
        <w:tblStyle w:val="11"/>
        <w:tblW w:w="9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568"/>
        <w:gridCol w:w="2840"/>
        <w:gridCol w:w="2220"/>
        <w:gridCol w:w="2126"/>
        <w:gridCol w:w="1723"/>
      </w:tblGrid>
      <w:tr w14:paraId="0671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152"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09AFE5E5">
            <w:pPr>
              <w:keepNext w:val="0"/>
              <w:keepLines w:val="0"/>
              <w:widowControl/>
              <w:spacing w:before="0" w:beforeLines="0" w:after="0" w:afterLines="0" w:line="240" w:lineRule="auto"/>
              <w:ind w:left="608" w:hanging="608"/>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序号</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3D0B5">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预算科目名称</w:t>
            </w:r>
          </w:p>
          <w:p w14:paraId="0A9E610F">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lang w:eastAsia="zh-CN"/>
              </w:rPr>
            </w:pPr>
            <w:r>
              <w:rPr>
                <w:rFonts w:hint="default" w:ascii="Times New Roman" w:hAnsi="Times New Roman" w:eastAsia="仿宋_GB2312" w:cs="Times New Roman"/>
                <w:b/>
                <w:kern w:val="0"/>
                <w:sz w:val="20"/>
                <w:szCs w:val="20"/>
                <w:lang w:eastAsia="zh-CN"/>
              </w:rPr>
              <w:t>（直接费用）</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E3429">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财政资金</w:t>
            </w: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2E4CC">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自筹资金</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664AE">
            <w:pPr>
              <w:keepNext w:val="0"/>
              <w:keepLines w:val="0"/>
              <w:widowControl/>
              <w:spacing w:before="0" w:beforeLines="0" w:after="0" w:afterLines="0" w:line="240" w:lineRule="auto"/>
              <w:jc w:val="center"/>
              <w:outlineLvl w:val="9"/>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合计</w:t>
            </w:r>
          </w:p>
        </w:tc>
      </w:tr>
      <w:tr w14:paraId="6B80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28350247">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1</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09011">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1.设备费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C14DE">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66F7A">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018F1">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456D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4634BD21">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2</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01A97">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其中：购置设备费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7004B">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027FF">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DB2D1">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245F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72755BD1">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3</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34D6F">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2.业务费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7E40A">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D2BCE">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7187D">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01F9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l2br w:val="nil"/>
              <w:tr2bl w:val="nil"/>
            </w:tcBorders>
            <w:noWrap w:val="0"/>
            <w:vAlign w:val="center"/>
          </w:tcPr>
          <w:p w14:paraId="3C48A4B5">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4</w:t>
            </w:r>
          </w:p>
        </w:tc>
        <w:tc>
          <w:tcPr>
            <w:tcW w:w="2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E453C">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3.劳务费</w:t>
            </w:r>
          </w:p>
        </w:tc>
        <w:tc>
          <w:tcPr>
            <w:tcW w:w="22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1E69D">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EF118">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633E7">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r w14:paraId="193B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56" w:hRule="atLeast"/>
          <w:jc w:val="center"/>
        </w:trPr>
        <w:tc>
          <w:tcPr>
            <w:tcW w:w="5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D40DDE">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val="en-US" w:eastAsia="zh-CN"/>
              </w:rPr>
              <w:t>5</w:t>
            </w:r>
          </w:p>
        </w:tc>
        <w:tc>
          <w:tcPr>
            <w:tcW w:w="2840" w:type="dxa"/>
            <w:tcBorders>
              <w:top w:val="nil"/>
              <w:left w:val="nil"/>
              <w:bottom w:val="single" w:color="000000" w:sz="6" w:space="0"/>
              <w:right w:val="single" w:color="000000" w:sz="6" w:space="0"/>
              <w:tl2br w:val="nil"/>
              <w:tr2bl w:val="nil"/>
            </w:tcBorders>
            <w:noWrap w:val="0"/>
            <w:vAlign w:val="center"/>
          </w:tcPr>
          <w:p w14:paraId="25FA53CC">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b/>
                <w:kern w:val="0"/>
                <w:sz w:val="20"/>
                <w:szCs w:val="20"/>
              </w:rPr>
              <w:t>合计</w:t>
            </w:r>
          </w:p>
        </w:tc>
        <w:tc>
          <w:tcPr>
            <w:tcW w:w="2220" w:type="dxa"/>
            <w:tcBorders>
              <w:top w:val="single" w:color="000000" w:sz="6" w:space="0"/>
              <w:left w:val="nil"/>
              <w:bottom w:val="single" w:color="000000" w:sz="6" w:space="0"/>
              <w:right w:val="single" w:color="000000" w:sz="4" w:space="0"/>
              <w:tl2br w:val="nil"/>
              <w:tr2bl w:val="nil"/>
            </w:tcBorders>
            <w:noWrap w:val="0"/>
            <w:vAlign w:val="center"/>
          </w:tcPr>
          <w:p w14:paraId="36E6B99F">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2126" w:type="dxa"/>
            <w:tcBorders>
              <w:top w:val="single" w:color="000000" w:sz="6" w:space="0"/>
              <w:left w:val="nil"/>
              <w:bottom w:val="single" w:color="000000" w:sz="6" w:space="0"/>
              <w:right w:val="single" w:color="000000" w:sz="4" w:space="0"/>
              <w:tl2br w:val="nil"/>
              <w:tr2bl w:val="nil"/>
            </w:tcBorders>
            <w:noWrap w:val="0"/>
            <w:vAlign w:val="center"/>
          </w:tcPr>
          <w:p w14:paraId="1CD8C8D6">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c>
          <w:tcPr>
            <w:tcW w:w="1723" w:type="dxa"/>
            <w:tcBorders>
              <w:top w:val="single" w:color="000000" w:sz="6" w:space="0"/>
              <w:left w:val="nil"/>
              <w:bottom w:val="single" w:color="000000" w:sz="6" w:space="0"/>
              <w:right w:val="single" w:color="000000" w:sz="4" w:space="0"/>
              <w:tl2br w:val="nil"/>
              <w:tr2bl w:val="nil"/>
            </w:tcBorders>
            <w:noWrap w:val="0"/>
            <w:vAlign w:val="center"/>
          </w:tcPr>
          <w:p w14:paraId="03B9A73A">
            <w:pPr>
              <w:keepNext w:val="0"/>
              <w:keepLines w:val="0"/>
              <w:widowControl/>
              <w:spacing w:before="0" w:beforeLines="0" w:after="0" w:afterLines="0" w:line="240" w:lineRule="auto"/>
              <w:jc w:val="center"/>
              <w:outlineLvl w:val="9"/>
              <w:rPr>
                <w:rFonts w:hint="default" w:ascii="Times New Roman" w:hAnsi="Times New Roman" w:eastAsia="仿宋_GB2312" w:cs="Times New Roman"/>
                <w:kern w:val="0"/>
                <w:sz w:val="20"/>
                <w:szCs w:val="20"/>
              </w:rPr>
            </w:pPr>
          </w:p>
        </w:tc>
      </w:tr>
    </w:tbl>
    <w:p w14:paraId="4300AFB4">
      <w:pPr>
        <w:widowControl/>
        <w:jc w:val="left"/>
        <w:rPr>
          <w:rFonts w:hint="default" w:ascii="Times New Roman" w:hAnsi="Times New Roman" w:eastAsia="仿宋_GB2312" w:cs="Times New Roman"/>
          <w:kern w:val="0"/>
          <w:sz w:val="28"/>
          <w:szCs w:val="28"/>
          <w:highlight w:val="none"/>
        </w:rPr>
        <w:sectPr>
          <w:pgSz w:w="11906" w:h="16838"/>
          <w:pgMar w:top="1440" w:right="1417" w:bottom="1440" w:left="1417" w:header="850" w:footer="992" w:gutter="0"/>
          <w:paperSrc/>
          <w:pgNumType w:fmt="decimal"/>
          <w:cols w:space="720" w:num="1"/>
          <w:rtlGutter w:val="0"/>
          <w:docGrid w:type="lines" w:linePitch="453" w:charSpace="0"/>
        </w:sectPr>
      </w:pPr>
      <w:r>
        <w:rPr>
          <w:rFonts w:hint="default" w:ascii="Times New Roman" w:hAnsi="Times New Roman" w:eastAsia="仿宋_GB2312" w:cs="Times New Roman"/>
          <w:kern w:val="0"/>
          <w:sz w:val="18"/>
          <w:szCs w:val="18"/>
          <w:highlight w:val="none"/>
        </w:rPr>
        <w:t>注</w:t>
      </w:r>
      <w:r>
        <w:rPr>
          <w:rFonts w:hint="default" w:ascii="Times New Roman" w:hAnsi="Times New Roman" w:eastAsia="仿宋_GB2312" w:cs="Times New Roman"/>
          <w:b w:val="0"/>
          <w:bCs w:val="0"/>
          <w:kern w:val="0"/>
          <w:sz w:val="18"/>
          <w:szCs w:val="18"/>
          <w:highlight w:val="none"/>
        </w:rPr>
        <w:t>：1.间接费用</w:t>
      </w:r>
      <w:r>
        <w:rPr>
          <w:rFonts w:hint="default" w:ascii="Times New Roman" w:hAnsi="Times New Roman" w:eastAsia="仿宋_GB2312" w:cs="Times New Roman"/>
          <w:b w:val="0"/>
          <w:bCs w:val="0"/>
          <w:kern w:val="0"/>
          <w:sz w:val="18"/>
          <w:szCs w:val="18"/>
          <w:highlight w:val="none"/>
          <w:lang w:eastAsia="zh-CN"/>
        </w:rPr>
        <w:t>不得列入项目预算</w:t>
      </w:r>
      <w:r>
        <w:rPr>
          <w:rFonts w:hint="default" w:ascii="Times New Roman" w:hAnsi="Times New Roman" w:eastAsia="仿宋_GB2312" w:cs="Times New Roman"/>
          <w:b w:val="0"/>
          <w:bCs w:val="0"/>
          <w:kern w:val="0"/>
          <w:sz w:val="18"/>
          <w:szCs w:val="18"/>
          <w:highlight w:val="none"/>
        </w:rPr>
        <w:t>；2.</w:t>
      </w:r>
      <w:r>
        <w:rPr>
          <w:rFonts w:hint="default" w:ascii="Times New Roman" w:hAnsi="Times New Roman" w:eastAsia="仿宋_GB2312" w:cs="Times New Roman"/>
          <w:b w:val="0"/>
          <w:bCs w:val="0"/>
          <w:kern w:val="0"/>
          <w:sz w:val="18"/>
          <w:szCs w:val="18"/>
          <w:highlight w:val="none"/>
          <w:lang w:eastAsia="zh-CN"/>
        </w:rPr>
        <w:t>直接费用</w:t>
      </w:r>
      <w:r>
        <w:rPr>
          <w:rFonts w:hint="default" w:ascii="Times New Roman" w:hAnsi="Times New Roman" w:eastAsia="仿宋_GB2312" w:cs="Times New Roman"/>
          <w:b w:val="0"/>
          <w:bCs w:val="0"/>
          <w:kern w:val="0"/>
          <w:sz w:val="18"/>
          <w:szCs w:val="18"/>
          <w:highlight w:val="none"/>
        </w:rPr>
        <w:t xml:space="preserve">不得列支办公设备、办公用品、手机通讯、办公网络、汽车加油等费用。  </w:t>
      </w:r>
    </w:p>
    <w:p w14:paraId="46D353E9">
      <w:pPr>
        <w:keepNext w:val="0"/>
        <w:keepLines w:val="0"/>
        <w:widowControl/>
        <w:spacing w:before="0" w:after="0" w:line="240" w:lineRule="auto"/>
        <w:jc w:val="center"/>
        <w:outlineLvl w:val="9"/>
        <w:rPr>
          <w:rFonts w:hint="default" w:ascii="Times New Roman" w:hAnsi="Times New Roman" w:eastAsia="黑体" w:cs="Times New Roman"/>
          <w:kern w:val="0"/>
          <w:sz w:val="28"/>
          <w:szCs w:val="28"/>
          <w:highlight w:val="none"/>
          <w:lang w:eastAsia="zh-CN"/>
        </w:rPr>
      </w:pPr>
      <w:r>
        <w:rPr>
          <w:rFonts w:ascii="Times New Roman" w:hAnsi="Times New Roman" w:eastAsia="黑体" w:cs="Times New Roman"/>
          <w:kern w:val="0"/>
          <w:sz w:val="28"/>
          <w:szCs w:val="28"/>
          <w:highlight w:val="none"/>
        </w:rPr>
        <w:t>经费预算</w:t>
      </w:r>
      <w:r>
        <w:rPr>
          <w:rFonts w:hint="default" w:ascii="Times New Roman" w:hAnsi="Times New Roman" w:eastAsia="黑体" w:cs="Times New Roman"/>
          <w:kern w:val="0"/>
          <w:sz w:val="28"/>
          <w:szCs w:val="28"/>
          <w:highlight w:val="none"/>
          <w:lang w:eastAsia="zh-CN"/>
        </w:rPr>
        <w:t>说明书</w:t>
      </w:r>
    </w:p>
    <w:p w14:paraId="1352AB9A">
      <w:pPr>
        <w:keepNext w:val="0"/>
        <w:keepLines w:val="0"/>
        <w:widowControl/>
        <w:spacing w:before="0" w:after="0" w:line="300" w:lineRule="auto"/>
        <w:ind w:firstLine="200"/>
        <w:jc w:val="both"/>
        <w:outlineLvl w:val="9"/>
        <w:rPr>
          <w:rFonts w:hint="default" w:ascii="Times New Roman" w:hAnsi="Times New Roman" w:eastAsia="仿宋_GB2312" w:cs="Times New Roman"/>
          <w:bCs/>
          <w:kern w:val="0"/>
          <w:sz w:val="20"/>
          <w:szCs w:val="20"/>
          <w:highlight w:val="none"/>
        </w:rPr>
      </w:pPr>
      <w:r>
        <w:rPr>
          <w:rFonts w:hint="default" w:ascii="Times New Roman" w:hAnsi="Times New Roman" w:eastAsia="仿宋_GB2312" w:cs="Times New Roman"/>
          <w:bCs/>
          <w:kern w:val="0"/>
          <w:sz w:val="20"/>
          <w:szCs w:val="20"/>
          <w:highlight w:val="none"/>
        </w:rPr>
        <w:t>表2</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2387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4" w:hRule="atLeast"/>
          <w:jc w:val="center"/>
        </w:trPr>
        <w:tc>
          <w:tcPr>
            <w:tcW w:w="9020" w:type="dxa"/>
            <w:noWrap w:val="0"/>
            <w:vAlign w:val="top"/>
          </w:tcPr>
          <w:p w14:paraId="030CE53F">
            <w:pPr>
              <w:keepNext w:val="0"/>
              <w:keepLines w:val="0"/>
              <w:pageBreakBefore w:val="0"/>
              <w:widowControl w:val="0"/>
              <w:kinsoku/>
              <w:wordWrap/>
              <w:overflowPunct/>
              <w:topLinePunct w:val="0"/>
              <w:autoSpaceDE/>
              <w:autoSpaceDN/>
              <w:bidi w:val="0"/>
              <w:adjustRightInd/>
              <w:snapToGrid/>
              <w:spacing w:before="0" w:after="0" w:line="276" w:lineRule="auto"/>
              <w:jc w:val="both"/>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对设备费、材料费、测试化验加工费、燃料动力费、会议/差旅/国际合作与交流费、出版/文献/信息传播/知识产权事务费、劳务费、专家咨询费及其他与项目研究任务直接相关的直接费用等的主要用途和测算理由，以及合作研究外拨资金、单价≥50万元的设备费等内容进行必要说明。</w:t>
            </w:r>
          </w:p>
          <w:p w14:paraId="1FE1B90C">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1D750B03">
            <w:pPr>
              <w:pStyle w:val="2"/>
              <w:jc w:val="center"/>
              <w:rPr>
                <w:rFonts w:hint="default" w:ascii="Times New Roman" w:hAnsi="Times New Roman" w:eastAsia="仿宋_GB2312" w:cs="Times New Roman"/>
                <w:sz w:val="24"/>
                <w:szCs w:val="24"/>
                <w:highlight w:val="none"/>
              </w:rPr>
            </w:pPr>
          </w:p>
          <w:p w14:paraId="477178B5">
            <w:pPr>
              <w:pStyle w:val="9"/>
              <w:jc w:val="center"/>
              <w:rPr>
                <w:rFonts w:hint="default" w:ascii="Times New Roman" w:hAnsi="Times New Roman" w:eastAsia="仿宋_GB2312" w:cs="Times New Roman"/>
                <w:sz w:val="24"/>
                <w:szCs w:val="24"/>
                <w:highlight w:val="none"/>
              </w:rPr>
            </w:pPr>
          </w:p>
          <w:p w14:paraId="243591B2">
            <w:pPr>
              <w:jc w:val="center"/>
              <w:rPr>
                <w:rFonts w:hint="default" w:ascii="Times New Roman" w:hAnsi="Times New Roman" w:eastAsia="仿宋_GB2312" w:cs="Times New Roman"/>
                <w:sz w:val="24"/>
                <w:szCs w:val="24"/>
                <w:highlight w:val="none"/>
              </w:rPr>
            </w:pPr>
          </w:p>
          <w:p w14:paraId="103D4DA0">
            <w:pPr>
              <w:pStyle w:val="2"/>
              <w:jc w:val="center"/>
              <w:rPr>
                <w:rFonts w:hint="default" w:ascii="Times New Roman" w:hAnsi="Times New Roman" w:eastAsia="仿宋_GB2312" w:cs="Times New Roman"/>
                <w:sz w:val="24"/>
                <w:szCs w:val="24"/>
                <w:highlight w:val="none"/>
              </w:rPr>
            </w:pPr>
          </w:p>
          <w:p w14:paraId="3542C101">
            <w:pPr>
              <w:pStyle w:val="9"/>
              <w:jc w:val="center"/>
              <w:rPr>
                <w:rFonts w:hint="default" w:ascii="Times New Roman" w:hAnsi="Times New Roman" w:eastAsia="仿宋_GB2312" w:cs="Times New Roman"/>
                <w:sz w:val="24"/>
                <w:szCs w:val="24"/>
                <w:highlight w:val="none"/>
              </w:rPr>
            </w:pPr>
          </w:p>
          <w:p w14:paraId="62A15AFC">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71613BF">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4A09110">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58D95465">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AC89B8A">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6C1551FE">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75466DD4">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1A76905">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1A839468">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287779E6">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0DA38374">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p w14:paraId="15F7A4C9">
            <w:pPr>
              <w:pStyle w:val="2"/>
              <w:jc w:val="center"/>
              <w:rPr>
                <w:rFonts w:hint="default" w:ascii="Times New Roman" w:hAnsi="Times New Roman" w:eastAsia="仿宋_GB2312" w:cs="Times New Roman"/>
                <w:sz w:val="24"/>
                <w:szCs w:val="24"/>
                <w:highlight w:val="none"/>
              </w:rPr>
            </w:pPr>
          </w:p>
          <w:p w14:paraId="798BFBC3">
            <w:pPr>
              <w:pStyle w:val="9"/>
              <w:jc w:val="center"/>
              <w:rPr>
                <w:rFonts w:hint="default" w:ascii="Times New Roman" w:hAnsi="Times New Roman" w:eastAsia="仿宋_GB2312" w:cs="Times New Roman"/>
                <w:sz w:val="24"/>
                <w:szCs w:val="24"/>
                <w:highlight w:val="none"/>
              </w:rPr>
            </w:pPr>
          </w:p>
          <w:p w14:paraId="645C9EA2">
            <w:pPr>
              <w:keepNext w:val="0"/>
              <w:keepLines w:val="0"/>
              <w:spacing w:before="0" w:after="0" w:line="276" w:lineRule="auto"/>
              <w:jc w:val="center"/>
              <w:outlineLvl w:val="9"/>
              <w:rPr>
                <w:rFonts w:hint="default" w:ascii="Times New Roman" w:hAnsi="Times New Roman" w:eastAsia="仿宋_GB2312" w:cs="Times New Roman"/>
                <w:sz w:val="24"/>
                <w:szCs w:val="24"/>
                <w:highlight w:val="none"/>
              </w:rPr>
            </w:pPr>
          </w:p>
        </w:tc>
      </w:tr>
    </w:tbl>
    <w:p w14:paraId="2B0BA302">
      <w:pPr>
        <w:keepNext w:val="0"/>
        <w:keepLines w:val="0"/>
        <w:widowControl/>
        <w:spacing w:before="0" w:after="0" w:line="300" w:lineRule="auto"/>
        <w:jc w:val="left"/>
        <w:outlineLvl w:val="9"/>
        <w:rPr>
          <w:rFonts w:hint="default" w:ascii="Times New Roman" w:hAnsi="Times New Roman" w:eastAsia="黑体" w:cs="Times New Roman"/>
          <w:b w:val="0"/>
          <w:bCs w:val="0"/>
          <w:kern w:val="2"/>
          <w:sz w:val="32"/>
          <w:szCs w:val="32"/>
          <w:highlight w:val="none"/>
          <w:lang w:val="en-US" w:eastAsia="zh-CN" w:bidi="ar-SA"/>
        </w:rPr>
      </w:pPr>
      <w:r>
        <w:rPr>
          <w:rFonts w:ascii="Times New Roman" w:hAnsi="Times New Roman" w:eastAsia="宋体" w:cs="Times New Roman"/>
          <w:bCs/>
          <w:kern w:val="0"/>
          <w:sz w:val="20"/>
          <w:szCs w:val="20"/>
          <w:highlight w:val="none"/>
        </w:rPr>
        <w:tab/>
      </w:r>
      <w:r>
        <w:rPr>
          <w:rFonts w:ascii="Times New Roman" w:hAnsi="Times New Roman" w:eastAsia="宋体" w:cs="Times New Roman"/>
          <w:bCs/>
          <w:kern w:val="0"/>
          <w:sz w:val="20"/>
          <w:szCs w:val="20"/>
          <w:highlight w:val="none"/>
        </w:rPr>
        <w:t xml:space="preserve">                                                                                  </w:t>
      </w:r>
      <w:r>
        <w:rPr>
          <w:rFonts w:ascii="Times New Roman" w:hAnsi="Times New Roman" w:eastAsia="仿宋" w:cs="Times New Roman"/>
          <w:sz w:val="24"/>
          <w:szCs w:val="24"/>
          <w:highlight w:val="none"/>
        </w:rPr>
        <w:br w:type="page"/>
      </w:r>
      <w:r>
        <w:rPr>
          <w:rFonts w:hint="default" w:ascii="Times New Roman" w:hAnsi="Times New Roman" w:eastAsia="黑体" w:cs="Times New Roman"/>
          <w:b w:val="0"/>
          <w:bCs w:val="0"/>
          <w:kern w:val="2"/>
          <w:sz w:val="32"/>
          <w:szCs w:val="32"/>
          <w:highlight w:val="none"/>
          <w:lang w:val="en-US" w:eastAsia="zh-CN" w:bidi="ar-SA"/>
        </w:rPr>
        <w:t>八、归口推荐</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4606"/>
      </w:tblGrid>
      <w:tr w14:paraId="30AB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jc w:val="center"/>
        </w:trPr>
        <w:tc>
          <w:tcPr>
            <w:tcW w:w="4393" w:type="dxa"/>
            <w:noWrap w:val="0"/>
            <w:vAlign w:val="top"/>
          </w:tcPr>
          <w:p w14:paraId="16341B3F">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1262D807">
            <w:pPr>
              <w:keepNext w:val="0"/>
              <w:keepLines w:val="0"/>
              <w:spacing w:before="0" w:after="0" w:line="400" w:lineRule="exac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县（市、区）</w:t>
            </w:r>
            <w:r>
              <w:rPr>
                <w:rFonts w:hint="default" w:ascii="Times New Roman" w:hAnsi="Times New Roman" w:eastAsia="仿宋_GB2312" w:cs="Times New Roman"/>
                <w:sz w:val="24"/>
                <w:szCs w:val="24"/>
                <w:highlight w:val="none"/>
                <w:lang w:eastAsia="zh-CN"/>
              </w:rPr>
              <w:t>海洋经济主管部门</w:t>
            </w:r>
            <w:r>
              <w:rPr>
                <w:rFonts w:hint="default" w:ascii="Times New Roman" w:hAnsi="Times New Roman" w:eastAsia="仿宋_GB2312" w:cs="Times New Roman"/>
                <w:sz w:val="24"/>
                <w:szCs w:val="24"/>
                <w:highlight w:val="none"/>
              </w:rPr>
              <w:t>意见：</w:t>
            </w:r>
          </w:p>
          <w:p w14:paraId="55705AA7">
            <w:pPr>
              <w:keepNext w:val="0"/>
              <w:keepLines w:val="0"/>
              <w:spacing w:before="0" w:after="0" w:line="400" w:lineRule="exact"/>
              <w:ind w:firstLine="480" w:firstLineChars="200"/>
              <w:outlineLvl w:val="9"/>
              <w:rPr>
                <w:rFonts w:hint="default" w:ascii="Times New Roman" w:hAnsi="Times New Roman" w:eastAsia="仿宋_GB2312" w:cs="Times New Roman"/>
                <w:sz w:val="24"/>
                <w:szCs w:val="24"/>
                <w:highlight w:val="none"/>
                <w:lang w:val="en-US" w:eastAsia="zh-CN"/>
              </w:rPr>
            </w:pPr>
          </w:p>
          <w:p w14:paraId="660FCAFB">
            <w:pPr>
              <w:keepNext w:val="0"/>
              <w:keepLines w:val="0"/>
              <w:spacing w:before="0" w:after="0" w:line="400" w:lineRule="exact"/>
              <w:ind w:firstLine="480" w:firstLineChars="200"/>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同意推荐，并承诺若项目获省海洋经济厅立项，将根据省海洋经济发展资金转移支付要求，做好对应财政资金的转移支持安排。 </w:t>
            </w:r>
          </w:p>
          <w:p w14:paraId="01DBE872">
            <w:pPr>
              <w:keepNext w:val="0"/>
              <w:keepLines w:val="0"/>
              <w:spacing w:before="0" w:after="0" w:line="400" w:lineRule="exact"/>
              <w:outlineLvl w:val="9"/>
              <w:rPr>
                <w:rFonts w:hint="default" w:ascii="Times New Roman" w:hAnsi="Times New Roman" w:eastAsia="仿宋_GB2312" w:cs="Times New Roman"/>
                <w:color w:val="FF0000"/>
                <w:sz w:val="24"/>
                <w:szCs w:val="24"/>
                <w:highlight w:val="none"/>
              </w:rPr>
            </w:pPr>
          </w:p>
          <w:p w14:paraId="7346FFF4">
            <w:pPr>
              <w:pStyle w:val="9"/>
              <w:spacing w:line="400" w:lineRule="exact"/>
              <w:rPr>
                <w:rFonts w:hint="default" w:ascii="Times New Roman" w:hAnsi="Times New Roman" w:eastAsia="仿宋_GB2312" w:cs="Times New Roman"/>
                <w:sz w:val="24"/>
                <w:szCs w:val="24"/>
                <w:highlight w:val="none"/>
              </w:rPr>
            </w:pPr>
          </w:p>
          <w:p w14:paraId="38C2F3DA">
            <w:pPr>
              <w:keepNext w:val="0"/>
              <w:keepLines w:val="0"/>
              <w:spacing w:before="0" w:after="0" w:line="400" w:lineRule="exac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单位盖章</w:t>
            </w:r>
          </w:p>
          <w:p w14:paraId="4842A756">
            <w:pPr>
              <w:keepNext w:val="0"/>
              <w:keepLines w:val="0"/>
              <w:spacing w:before="0" w:after="0" w:line="400" w:lineRule="exac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年 月 日</w:t>
            </w:r>
          </w:p>
        </w:tc>
        <w:tc>
          <w:tcPr>
            <w:tcW w:w="4606" w:type="dxa"/>
            <w:noWrap w:val="0"/>
            <w:vAlign w:val="top"/>
          </w:tcPr>
          <w:p w14:paraId="334C7345">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6038DEDC">
            <w:pPr>
              <w:keepNext w:val="0"/>
              <w:keepLines w:val="0"/>
              <w:spacing w:before="0" w:after="0" w:line="400" w:lineRule="exac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设区</w:t>
            </w:r>
            <w:r>
              <w:rPr>
                <w:rFonts w:hint="default" w:ascii="Times New Roman" w:hAnsi="Times New Roman" w:eastAsia="仿宋_GB2312" w:cs="Times New Roman"/>
                <w:sz w:val="24"/>
                <w:szCs w:val="24"/>
                <w:highlight w:val="none"/>
              </w:rPr>
              <w:t>市海洋经济主管部门意见：</w:t>
            </w:r>
          </w:p>
          <w:p w14:paraId="1F857EBB">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6F8C11E7">
            <w:pPr>
              <w:keepNext w:val="0"/>
              <w:keepLines w:val="0"/>
              <w:spacing w:before="0" w:after="0" w:line="400" w:lineRule="exact"/>
              <w:ind w:firstLine="480" w:firstLineChars="200"/>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同意推荐，并承诺若项目获省海洋经济厅立项，将根据省海洋经济发展资金转移支付要求，指导做好对应财政资金的转移支持安排。 </w:t>
            </w:r>
          </w:p>
          <w:p w14:paraId="30EC6EF6">
            <w:pPr>
              <w:keepNext w:val="0"/>
              <w:keepLines w:val="0"/>
              <w:spacing w:before="0" w:after="0" w:line="400" w:lineRule="exact"/>
              <w:outlineLvl w:val="9"/>
              <w:rPr>
                <w:rFonts w:hint="default" w:ascii="Times New Roman" w:hAnsi="Times New Roman" w:eastAsia="仿宋_GB2312" w:cs="Times New Roman"/>
                <w:sz w:val="24"/>
                <w:szCs w:val="24"/>
                <w:highlight w:val="none"/>
                <w:lang w:val="en-US" w:eastAsia="zh-CN"/>
              </w:rPr>
            </w:pPr>
          </w:p>
          <w:p w14:paraId="1D614CD2">
            <w:pPr>
              <w:keepNext w:val="0"/>
              <w:keepLines w:val="0"/>
              <w:spacing w:before="0" w:after="0" w:line="400" w:lineRule="exact"/>
              <w:ind w:firstLine="1680" w:firstLineChars="700"/>
              <w:outlineLvl w:val="9"/>
              <w:rPr>
                <w:rFonts w:hint="default" w:ascii="Times New Roman" w:hAnsi="Times New Roman" w:eastAsia="仿宋_GB2312" w:cs="Times New Roman"/>
                <w:sz w:val="24"/>
                <w:szCs w:val="24"/>
                <w:highlight w:val="none"/>
                <w:lang w:val="en-US" w:eastAsia="zh-CN"/>
              </w:rPr>
            </w:pPr>
          </w:p>
          <w:p w14:paraId="6E5FE195">
            <w:pPr>
              <w:keepNext w:val="0"/>
              <w:keepLines w:val="0"/>
              <w:spacing w:before="0" w:after="0" w:line="400" w:lineRule="exact"/>
              <w:ind w:firstLine="1680" w:firstLineChars="700"/>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单位盖章</w:t>
            </w:r>
          </w:p>
          <w:p w14:paraId="190464B1">
            <w:pPr>
              <w:keepNext w:val="0"/>
              <w:keepLines w:val="0"/>
              <w:spacing w:before="0" w:after="0" w:line="400" w:lineRule="exac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 xml:space="preserve">               年 月 日</w:t>
            </w:r>
          </w:p>
          <w:p w14:paraId="085474F6">
            <w:pPr>
              <w:keepNext w:val="0"/>
              <w:keepLines w:val="0"/>
              <w:spacing w:before="0" w:after="0" w:line="400" w:lineRule="exact"/>
              <w:outlineLvl w:val="9"/>
              <w:rPr>
                <w:rFonts w:hint="default" w:ascii="Times New Roman" w:hAnsi="Times New Roman" w:eastAsia="仿宋_GB2312" w:cs="Times New Roman"/>
                <w:sz w:val="24"/>
                <w:szCs w:val="24"/>
                <w:highlight w:val="none"/>
              </w:rPr>
            </w:pPr>
          </w:p>
          <w:p w14:paraId="47089255">
            <w:pPr>
              <w:keepNext w:val="0"/>
              <w:keepLines w:val="0"/>
              <w:spacing w:before="0" w:after="0" w:line="400" w:lineRule="exact"/>
              <w:outlineLvl w:val="9"/>
              <w:rPr>
                <w:rFonts w:hint="default" w:ascii="Times New Roman" w:hAnsi="Times New Roman" w:eastAsia="仿宋_GB2312" w:cs="Times New Roman"/>
                <w:sz w:val="24"/>
                <w:szCs w:val="24"/>
                <w:highlight w:val="none"/>
              </w:rPr>
            </w:pPr>
          </w:p>
        </w:tc>
      </w:tr>
    </w:tbl>
    <w:p w14:paraId="07C1BAE9">
      <w:pPr>
        <w:keepNext w:val="0"/>
        <w:keepLines w:val="0"/>
        <w:spacing w:before="0" w:after="0" w:line="360" w:lineRule="auto"/>
        <w:ind w:right="-58"/>
        <w:outlineLvl w:val="9"/>
        <w:rPr>
          <w:rFonts w:ascii="Times New Roman" w:hAnsi="Times New Roman" w:eastAsia="仿宋" w:cs="Times New Roman"/>
          <w:sz w:val="24"/>
          <w:szCs w:val="24"/>
          <w:highlight w:val="none"/>
        </w:rPr>
      </w:pPr>
    </w:p>
    <w:p w14:paraId="1911D0FD">
      <w:pPr>
        <w:keepNext w:val="0"/>
        <w:keepLines w:val="0"/>
        <w:spacing w:before="0" w:after="0" w:line="360" w:lineRule="auto"/>
        <w:ind w:right="-58"/>
        <w:outlineLvl w:val="9"/>
        <w:rPr>
          <w:rFonts w:ascii="Times New Roman" w:hAnsi="Times New Roman" w:eastAsia="仿宋" w:cs="Times New Roman"/>
          <w:sz w:val="24"/>
          <w:szCs w:val="24"/>
          <w:highlight w:val="none"/>
        </w:rPr>
      </w:pPr>
    </w:p>
    <w:p w14:paraId="71A5F73E">
      <w:pPr>
        <w:keepNext w:val="0"/>
        <w:keepLines w:val="0"/>
        <w:numPr>
          <w:ilvl w:val="0"/>
          <w:numId w:val="0"/>
        </w:numPr>
        <w:spacing w:before="0" w:after="0" w:line="340" w:lineRule="exact"/>
        <w:outlineLvl w:val="9"/>
        <w:rPr>
          <w:rFonts w:hint="default" w:ascii="Times New Roman" w:hAnsi="Times New Roman" w:eastAsia="黑体" w:cs="Times New Roman"/>
          <w:b w:val="0"/>
          <w:bCs w:val="0"/>
          <w:kern w:val="2"/>
          <w:sz w:val="32"/>
          <w:szCs w:val="32"/>
          <w:highlight w:val="none"/>
          <w:lang w:val="en-US" w:eastAsia="zh-CN" w:bidi="ar-SA"/>
        </w:rPr>
      </w:pPr>
      <w:r>
        <w:rPr>
          <w:rFonts w:ascii="Times New Roman" w:hAnsi="Times New Roman" w:eastAsia="仿宋" w:cs="Times New Roman"/>
          <w:sz w:val="24"/>
          <w:szCs w:val="24"/>
          <w:highlight w:val="none"/>
        </w:rPr>
        <w:br w:type="page"/>
      </w: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b w:val="0"/>
          <w:bCs w:val="0"/>
          <w:kern w:val="2"/>
          <w:sz w:val="32"/>
          <w:szCs w:val="32"/>
          <w:highlight w:val="none"/>
          <w:lang w:val="en-US" w:eastAsia="zh-CN" w:bidi="ar-SA"/>
        </w:rPr>
        <w:t>诚信承诺书</w:t>
      </w:r>
      <w:r>
        <w:rPr>
          <w:rFonts w:hint="eastAsia" w:ascii="Times New Roman" w:hAnsi="Times New Roman" w:eastAsia="黑体" w:cs="Times New Roman"/>
          <w:b w:val="0"/>
          <w:bCs w:val="0"/>
          <w:kern w:val="2"/>
          <w:sz w:val="32"/>
          <w:szCs w:val="32"/>
          <w:highlight w:val="none"/>
          <w:lang w:val="en-US" w:eastAsia="zh-CN" w:bidi="ar-SA"/>
        </w:rPr>
        <w:t>（申报单位及参与单位均需提供）</w:t>
      </w:r>
    </w:p>
    <w:p w14:paraId="18ABD07F">
      <w:pPr>
        <w:keepNext w:val="0"/>
        <w:keepLines w:val="0"/>
        <w:numPr>
          <w:ilvl w:val="0"/>
          <w:numId w:val="0"/>
        </w:numPr>
        <w:spacing w:before="0" w:after="0" w:line="340" w:lineRule="exact"/>
        <w:outlineLvl w:val="9"/>
        <w:rPr>
          <w:rFonts w:hint="default" w:ascii="Times New Roman" w:hAnsi="Times New Roman" w:eastAsia="黑体" w:cs="Times New Roman"/>
          <w:b w:val="0"/>
          <w:bCs w:val="0"/>
          <w:kern w:val="2"/>
          <w:sz w:val="32"/>
          <w:szCs w:val="32"/>
          <w:highlight w:val="none"/>
          <w:lang w:val="en-US" w:eastAsia="zh-CN" w:bidi="ar-SA"/>
        </w:rPr>
      </w:pPr>
    </w:p>
    <w:p w14:paraId="13A15B11">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r>
        <w:rPr>
          <w:rFonts w:hint="default" w:ascii="Times New Roman" w:hAnsi="Times New Roman" w:eastAsia="仿宋_GB2312" w:cs="Times New Roman"/>
          <w:b/>
          <w:sz w:val="24"/>
          <w:szCs w:val="32"/>
          <w:highlight w:val="none"/>
        </w:rPr>
        <w:t>本单位承诺：</w:t>
      </w:r>
    </w:p>
    <w:p w14:paraId="72278685">
      <w:pPr>
        <w:keepNext w:val="0"/>
        <w:keepLines w:val="0"/>
        <w:spacing w:before="0" w:after="0" w:line="320" w:lineRule="exact"/>
        <w:ind w:firstLineChars="200"/>
        <w:outlineLvl w:val="9"/>
        <w:rPr>
          <w:rFonts w:hint="default" w:ascii="Times New Roman" w:hAnsi="Times New Roman" w:eastAsia="仿宋_GB2312" w:cs="Times New Roman"/>
          <w:sz w:val="21"/>
          <w:szCs w:val="24"/>
          <w:highlight w:val="none"/>
        </w:rPr>
      </w:pPr>
      <w:r>
        <w:rPr>
          <w:rFonts w:hint="default" w:ascii="Times New Roman" w:hAnsi="Times New Roman" w:eastAsia="仿宋_GB2312" w:cs="Times New Roman"/>
          <w:sz w:val="21"/>
          <w:szCs w:val="24"/>
          <w:highlight w:val="none"/>
        </w:rPr>
        <w:t>本单位依据</w:t>
      </w:r>
      <w:r>
        <w:rPr>
          <w:rFonts w:hint="default" w:ascii="Times New Roman" w:hAnsi="Times New Roman" w:eastAsia="仿宋_GB2312" w:cs="Times New Roman"/>
          <w:sz w:val="21"/>
          <w:szCs w:val="24"/>
          <w:highlight w:val="none"/>
          <w:lang w:eastAsia="zh-CN"/>
        </w:rPr>
        <w:t>海洋产业科技</w:t>
      </w:r>
      <w:r>
        <w:rPr>
          <w:rFonts w:hint="default" w:ascii="Times New Roman" w:hAnsi="Times New Roman" w:eastAsia="仿宋_GB2312" w:cs="Times New Roman"/>
          <w:sz w:val="21"/>
          <w:szCs w:val="24"/>
          <w:highlight w:val="none"/>
        </w:rPr>
        <w:t>项目</w:t>
      </w:r>
      <w:r>
        <w:rPr>
          <w:rFonts w:hint="default" w:ascii="Times New Roman" w:hAnsi="Times New Roman" w:eastAsia="仿宋_GB2312" w:cs="Times New Roman"/>
          <w:sz w:val="21"/>
          <w:szCs w:val="24"/>
          <w:highlight w:val="none"/>
          <w:lang w:val="en-US" w:eastAsia="zh-CN"/>
        </w:rPr>
        <w:t>申报</w:t>
      </w:r>
      <w:r>
        <w:rPr>
          <w:rFonts w:hint="default" w:ascii="Times New Roman" w:hAnsi="Times New Roman" w:eastAsia="仿宋_GB2312" w:cs="Times New Roman"/>
          <w:sz w:val="21"/>
          <w:szCs w:val="24"/>
          <w:highlight w:val="none"/>
        </w:rPr>
        <w:t>任务需求，严格履行法人负责制，自愿提交申报书，在此郑重承诺：本单位已就所申报材料内容的真实性和完整性进行审核，不存在违背《科学技术活动违规行为处理暂行规定》（科学技术部令第19号）、《科研失信行为调查处理规则》、《浙江省促进科技成果转化条例》、《关于进一步加强科研诚信建设弘扬科学家精神的实施意见》（浙委办发〔2019〕80号）、《关于加强科技伦理治理的实施意见》、《浙江省科技计划（专项、基金）信用管理和科研不端行为处理办法》（浙科发计〔2017〕172号）</w:t>
      </w:r>
      <w:r>
        <w:rPr>
          <w:rFonts w:hint="default" w:ascii="Times New Roman" w:hAnsi="Times New Roman" w:eastAsia="仿宋_GB2312" w:cs="Times New Roman"/>
          <w:sz w:val="21"/>
          <w:szCs w:val="21"/>
          <w:highlight w:val="none"/>
        </w:rPr>
        <w:t>、《科学技术活动评审工作中请托行为调查处理办法（试行）》（浙科发监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42号）、《浙江省科研诚信信息管理办法》（浙科发监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58号）等</w:t>
      </w:r>
      <w:r>
        <w:rPr>
          <w:rFonts w:hint="default" w:ascii="Times New Roman" w:hAnsi="Times New Roman" w:eastAsia="仿宋_GB2312" w:cs="Times New Roman"/>
          <w:sz w:val="21"/>
          <w:szCs w:val="24"/>
          <w:highlight w:val="none"/>
        </w:rPr>
        <w:t>规定和其他成果转化、科研诚信、科技伦理要求的行为，申报材料符合《中华人民共和国保守国家秘密法》和《科学技术保密规定》等相关法律法规，在项目申报、评审和实施的全过程中，遵守有关规定，杜绝以下行为：</w:t>
      </w:r>
    </w:p>
    <w:p w14:paraId="2F05B162">
      <w:pPr>
        <w:keepNext w:val="0"/>
        <w:keepLines w:val="0"/>
        <w:spacing w:before="0" w:after="0" w:line="320" w:lineRule="exact"/>
        <w:ind w:firstLine="422" w:firstLineChars="200"/>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pacing w:val="0"/>
          <w:kern w:val="2"/>
          <w:sz w:val="21"/>
          <w:szCs w:val="24"/>
          <w:highlight w:val="none"/>
          <w:lang w:val="en-US" w:eastAsia="zh-CN" w:bidi="ar-SA"/>
        </w:rPr>
        <w:t>（一）针对项目的主要研发内容进行多头申报或重复申报，骗取国家和省级等有关部门重复立项支持；</w:t>
      </w:r>
    </w:p>
    <w:p w14:paraId="4C58CD82">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二</w:t>
      </w:r>
      <w:r>
        <w:rPr>
          <w:rFonts w:hint="default" w:ascii="Times New Roman" w:hAnsi="Times New Roman" w:eastAsia="仿宋_GB2312" w:cs="Times New Roman"/>
          <w:b/>
          <w:bCs/>
          <w:sz w:val="21"/>
          <w:szCs w:val="24"/>
          <w:highlight w:val="none"/>
        </w:rPr>
        <w:t>）采取虚假填报单位依托平台、贿赂或变相贿赂、造假、剽窃、故意重复申报等不正当手段获取海洋产业科技</w:t>
      </w:r>
      <w:r>
        <w:rPr>
          <w:rFonts w:hint="default" w:ascii="Times New Roman" w:hAnsi="Times New Roman" w:eastAsia="仿宋_GB2312" w:cs="Times New Roman"/>
          <w:b/>
          <w:bCs/>
          <w:sz w:val="21"/>
          <w:szCs w:val="24"/>
          <w:highlight w:val="none"/>
          <w:lang w:eastAsia="zh-CN"/>
        </w:rPr>
        <w:t>项目</w:t>
      </w:r>
      <w:r>
        <w:rPr>
          <w:rFonts w:hint="default" w:ascii="Times New Roman" w:hAnsi="Times New Roman" w:eastAsia="仿宋_GB2312" w:cs="Times New Roman"/>
          <w:b/>
          <w:bCs/>
          <w:sz w:val="21"/>
          <w:szCs w:val="24"/>
          <w:highlight w:val="none"/>
        </w:rPr>
        <w:t>承担资格；</w:t>
      </w:r>
    </w:p>
    <w:p w14:paraId="3FA4AF91">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eastAsia" w:ascii="Times New Roman" w:hAnsi="Times New Roman" w:cs="Times New Roman"/>
          <w:b/>
          <w:bCs/>
          <w:sz w:val="21"/>
          <w:szCs w:val="24"/>
          <w:highlight w:val="none"/>
          <w:lang w:val="en-US" w:eastAsia="zh-CN"/>
        </w:rPr>
        <w:t>三</w:t>
      </w:r>
      <w:r>
        <w:rPr>
          <w:rFonts w:hint="default" w:ascii="Times New Roman" w:hAnsi="Times New Roman" w:eastAsia="仿宋_GB2312" w:cs="Times New Roman"/>
          <w:b/>
          <w:bCs/>
          <w:sz w:val="21"/>
          <w:szCs w:val="24"/>
          <w:highlight w:val="none"/>
        </w:rPr>
        <w:t>）为获得有利的评审结果进行游说、说情等；为他人的请托行为提供协助、帮助或其他便利；以“打招呼”“走关系”或其他方式干扰评审工作、影响评审结果、破坏评审秩序；以任何形式探听未公开的评审专家名单及其他评审过程中的保密信息；</w:t>
      </w:r>
    </w:p>
    <w:p w14:paraId="3F11F383">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四</w:t>
      </w:r>
      <w:r>
        <w:rPr>
          <w:rFonts w:hint="default" w:ascii="Times New Roman" w:hAnsi="Times New Roman" w:eastAsia="仿宋_GB2312" w:cs="Times New Roman"/>
          <w:b/>
          <w:bCs/>
          <w:sz w:val="21"/>
          <w:szCs w:val="24"/>
          <w:highlight w:val="none"/>
        </w:rPr>
        <w:t>）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199FAE15">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五</w:t>
      </w:r>
      <w:r>
        <w:rPr>
          <w:rFonts w:hint="default" w:ascii="Times New Roman" w:hAnsi="Times New Roman" w:eastAsia="仿宋_GB2312" w:cs="Times New Roman"/>
          <w:b/>
          <w:bCs/>
          <w:sz w:val="21"/>
          <w:szCs w:val="24"/>
          <w:highlight w:val="none"/>
        </w:rPr>
        <w:t>）隐瞒、包庇、纵容或参与项目团队虚假申报项目，骗取海洋产业科技项目等违规活动；虚报项目总投入套取财政补助，截留、挤占、挪用、套取、转移、私分科研经费；未经批准，违规转包、分包科研任务；</w:t>
      </w:r>
    </w:p>
    <w:p w14:paraId="67C1EFC0">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六</w:t>
      </w:r>
      <w:r>
        <w:rPr>
          <w:rFonts w:hint="default" w:ascii="Times New Roman" w:hAnsi="Times New Roman" w:eastAsia="仿宋_GB2312" w:cs="Times New Roman"/>
          <w:b/>
          <w:bCs/>
          <w:sz w:val="21"/>
          <w:szCs w:val="24"/>
          <w:highlight w:val="none"/>
        </w:rPr>
        <w:t>）未按规定进行科技伦理审查并监督执行，为项目涉及的伦理与科技安全问题提供虚假证明文件，违反《科技伦理审查办法（试行）》《涉及人的生物医学研究伦理审查办法》《中华人民共和国人类遗传资源管理条例》、实验动物管理及国家科学技术活动保密的相关国家、省级规定；</w:t>
      </w:r>
    </w:p>
    <w:p w14:paraId="52C66CA1">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七</w:t>
      </w:r>
      <w:r>
        <w:rPr>
          <w:rFonts w:hint="default" w:ascii="Times New Roman" w:hAnsi="Times New Roman" w:eastAsia="仿宋_GB2312" w:cs="Times New Roman"/>
          <w:b/>
          <w:bCs/>
          <w:sz w:val="21"/>
          <w:szCs w:val="24"/>
          <w:highlight w:val="none"/>
        </w:rPr>
        <w:t>）在申报书中以高指标通过评审，在合同书签订时篡改降低相应指标；</w:t>
      </w:r>
    </w:p>
    <w:p w14:paraId="056B30C7">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八</w:t>
      </w:r>
      <w:r>
        <w:rPr>
          <w:rFonts w:hint="default" w:ascii="Times New Roman" w:hAnsi="Times New Roman" w:eastAsia="仿宋_GB2312" w:cs="Times New Roman"/>
          <w:b/>
          <w:bCs/>
          <w:sz w:val="21"/>
          <w:szCs w:val="24"/>
          <w:highlight w:val="none"/>
        </w:rPr>
        <w:t>）无正当理由不履行科学技术活动管理合同约定的主要义务；不严肃调查处理或配合调查处理在实施项目过程中发现的违反科研诚信和科技伦理行为；不配合监督检查和评估评价工作，提供虚假材料，对相关处理意见拒不整改或虚假整改；</w:t>
      </w:r>
    </w:p>
    <w:p w14:paraId="39857793">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4"/>
          <w:highlight w:val="none"/>
        </w:rPr>
      </w:pPr>
      <w:r>
        <w:rPr>
          <w:rFonts w:hint="default" w:ascii="Times New Roman" w:hAnsi="Times New Roman" w:eastAsia="仿宋_GB2312" w:cs="Times New Roman"/>
          <w:b/>
          <w:bCs/>
          <w:sz w:val="21"/>
          <w:szCs w:val="24"/>
          <w:highlight w:val="none"/>
        </w:rPr>
        <w:t>（</w:t>
      </w:r>
      <w:r>
        <w:rPr>
          <w:rFonts w:hint="default" w:ascii="Times New Roman" w:hAnsi="Times New Roman" w:eastAsia="仿宋_GB2312" w:cs="Times New Roman"/>
          <w:b/>
          <w:bCs/>
          <w:sz w:val="21"/>
          <w:szCs w:val="24"/>
          <w:highlight w:val="none"/>
          <w:lang w:val="en-US" w:eastAsia="zh-CN"/>
        </w:rPr>
        <w:t>九</w:t>
      </w:r>
      <w:r>
        <w:rPr>
          <w:rFonts w:hint="default" w:ascii="Times New Roman" w:hAnsi="Times New Roman" w:eastAsia="仿宋_GB2312" w:cs="Times New Roman"/>
          <w:b/>
          <w:bCs/>
          <w:sz w:val="21"/>
          <w:szCs w:val="24"/>
          <w:highlight w:val="none"/>
        </w:rPr>
        <w:t>）其他违反财政纪律和相关管理规定的行为。</w:t>
      </w:r>
    </w:p>
    <w:p w14:paraId="2DC511E0">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1"/>
          <w:szCs w:val="24"/>
          <w:highlight w:val="none"/>
        </w:rPr>
        <w:t>如有违反，本单位愿接受相关部门做出的各项处理决定，包括但不限于停拨或核减经费，</w:t>
      </w:r>
      <w:r>
        <w:rPr>
          <w:rFonts w:hint="default" w:ascii="Times New Roman" w:hAnsi="Times New Roman" w:eastAsia="仿宋_GB2312" w:cs="Times New Roman"/>
          <w:sz w:val="21"/>
          <w:szCs w:val="21"/>
          <w:highlight w:val="none"/>
        </w:rPr>
        <w:t>终止或撤消项目（课题），</w:t>
      </w:r>
      <w:r>
        <w:rPr>
          <w:rFonts w:hint="default" w:ascii="Times New Roman" w:hAnsi="Times New Roman" w:eastAsia="仿宋_GB2312" w:cs="Times New Roman"/>
          <w:sz w:val="21"/>
          <w:szCs w:val="24"/>
          <w:highlight w:val="none"/>
        </w:rPr>
        <w:t>追回项目（课题）经费，取消一定期限省海洋产业科技项目申报资格，记入科研诚信数据库以及主要负责人接受相应党纪政纪处理等。</w:t>
      </w:r>
    </w:p>
    <w:p w14:paraId="44E73762">
      <w:pPr>
        <w:keepNext w:val="0"/>
        <w:keepLines w:val="0"/>
        <w:pageBreakBefore w:val="0"/>
        <w:widowControl w:val="0"/>
        <w:kinsoku/>
        <w:wordWrap/>
        <w:overflowPunct/>
        <w:topLinePunct w:val="0"/>
        <w:autoSpaceDE/>
        <w:autoSpaceDN/>
        <w:bidi w:val="0"/>
        <w:adjustRightInd/>
        <w:snapToGrid/>
        <w:spacing w:before="0" w:after="0" w:line="320" w:lineRule="exact"/>
        <w:ind w:firstLine="4006" w:firstLineChars="1900"/>
        <w:jc w:val="left"/>
        <w:textAlignment w:val="auto"/>
        <w:outlineLvl w:val="9"/>
        <w:rPr>
          <w:rFonts w:hint="default" w:ascii="Times New Roman" w:hAnsi="Times New Roman" w:eastAsia="仿宋_GB2312" w:cs="Times New Roman"/>
          <w:b/>
          <w:sz w:val="21"/>
          <w:szCs w:val="24"/>
          <w:highlight w:val="none"/>
        </w:rPr>
      </w:pPr>
    </w:p>
    <w:p w14:paraId="49798E6F">
      <w:pPr>
        <w:keepNext w:val="0"/>
        <w:keepLines w:val="0"/>
        <w:pageBreakBefore w:val="0"/>
        <w:widowControl w:val="0"/>
        <w:kinsoku/>
        <w:wordWrap/>
        <w:overflowPunct/>
        <w:topLinePunct w:val="0"/>
        <w:autoSpaceDE/>
        <w:autoSpaceDN/>
        <w:bidi w:val="0"/>
        <w:adjustRightInd/>
        <w:snapToGrid/>
        <w:spacing w:before="0" w:after="0" w:line="320" w:lineRule="exact"/>
        <w:ind w:firstLine="4216" w:firstLineChars="2000"/>
        <w:jc w:val="left"/>
        <w:textAlignment w:val="auto"/>
        <w:outlineLvl w:val="9"/>
        <w:rPr>
          <w:rFonts w:hint="default" w:ascii="Times New Roman" w:hAnsi="Times New Roman" w:eastAsia="仿宋_GB2312" w:cs="Times New Roman"/>
          <w:b/>
          <w:sz w:val="21"/>
          <w:szCs w:val="24"/>
          <w:highlight w:val="none"/>
        </w:rPr>
      </w:pPr>
      <w:r>
        <w:rPr>
          <w:rFonts w:hint="default" w:ascii="Times New Roman" w:hAnsi="Times New Roman" w:eastAsia="仿宋_GB2312" w:cs="Times New Roman"/>
          <w:b/>
          <w:sz w:val="21"/>
          <w:szCs w:val="24"/>
          <w:highlight w:val="none"/>
        </w:rPr>
        <w:t>申报单位（</w:t>
      </w:r>
      <w:r>
        <w:rPr>
          <w:rFonts w:hint="default" w:ascii="Times New Roman" w:hAnsi="Times New Roman" w:eastAsia="仿宋_GB2312" w:cs="Times New Roman"/>
          <w:b/>
          <w:sz w:val="21"/>
          <w:szCs w:val="24"/>
          <w:highlight w:val="none"/>
          <w:lang w:val="en-US" w:eastAsia="zh-CN"/>
        </w:rPr>
        <w:t>并</w:t>
      </w:r>
      <w:r>
        <w:rPr>
          <w:rFonts w:hint="default" w:ascii="Times New Roman" w:hAnsi="Times New Roman" w:eastAsia="仿宋_GB2312" w:cs="Times New Roman"/>
          <w:b/>
          <w:sz w:val="21"/>
          <w:szCs w:val="24"/>
          <w:highlight w:val="none"/>
        </w:rPr>
        <w:t>参与单位）</w:t>
      </w:r>
      <w:r>
        <w:rPr>
          <w:rFonts w:hint="default" w:ascii="Times New Roman" w:hAnsi="Times New Roman" w:eastAsia="仿宋_GB2312" w:cs="Times New Roman"/>
          <w:b/>
          <w:sz w:val="21"/>
          <w:szCs w:val="24"/>
          <w:highlight w:val="none"/>
          <w:lang w:val="en-US" w:eastAsia="zh-CN"/>
        </w:rPr>
        <w:t>分别</w:t>
      </w:r>
      <w:r>
        <w:rPr>
          <w:rFonts w:hint="default" w:ascii="Times New Roman" w:hAnsi="Times New Roman" w:eastAsia="仿宋_GB2312" w:cs="Times New Roman"/>
          <w:b/>
          <w:sz w:val="21"/>
          <w:szCs w:val="24"/>
          <w:highlight w:val="none"/>
        </w:rPr>
        <w:t>签章：</w:t>
      </w:r>
    </w:p>
    <w:p w14:paraId="0E23C826">
      <w:pPr>
        <w:keepNext w:val="0"/>
        <w:keepLines w:val="0"/>
        <w:pageBreakBefore w:val="0"/>
        <w:widowControl w:val="0"/>
        <w:kinsoku/>
        <w:wordWrap/>
        <w:overflowPunct/>
        <w:topLinePunct w:val="0"/>
        <w:autoSpaceDE/>
        <w:autoSpaceDN/>
        <w:bidi w:val="0"/>
        <w:adjustRightInd/>
        <w:snapToGrid/>
        <w:spacing w:before="0" w:after="0" w:line="320" w:lineRule="exact"/>
        <w:ind w:firstLine="4954" w:firstLineChars="2350"/>
        <w:jc w:val="left"/>
        <w:textAlignment w:val="auto"/>
        <w:outlineLvl w:val="9"/>
        <w:rPr>
          <w:rFonts w:hint="default" w:ascii="Times New Roman" w:hAnsi="Times New Roman" w:eastAsia="仿宋_GB2312" w:cs="Times New Roman"/>
          <w:b/>
          <w:sz w:val="21"/>
          <w:szCs w:val="24"/>
          <w:highlight w:val="none"/>
        </w:rPr>
      </w:pPr>
      <w:r>
        <w:rPr>
          <w:rFonts w:hint="default" w:ascii="Times New Roman" w:hAnsi="Times New Roman" w:eastAsia="仿宋_GB2312" w:cs="Times New Roman"/>
          <w:b/>
          <w:sz w:val="21"/>
          <w:szCs w:val="24"/>
          <w:highlight w:val="none"/>
        </w:rPr>
        <w:t>日期：</w:t>
      </w:r>
    </w:p>
    <w:p w14:paraId="0B69A2C5">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p>
    <w:p w14:paraId="3F10B903">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p>
    <w:p w14:paraId="4C708433">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p>
    <w:p w14:paraId="7DC21AC1">
      <w:pPr>
        <w:keepNext w:val="0"/>
        <w:keepLines w:val="0"/>
        <w:pageBreakBefore w:val="0"/>
        <w:widowControl w:val="0"/>
        <w:kinsoku/>
        <w:wordWrap/>
        <w:overflowPunct/>
        <w:topLinePunct w:val="0"/>
        <w:autoSpaceDE/>
        <w:autoSpaceDN/>
        <w:bidi w:val="0"/>
        <w:adjustRightInd/>
        <w:snapToGrid/>
        <w:spacing w:before="0" w:after="0" w:line="320" w:lineRule="exact"/>
        <w:jc w:val="left"/>
        <w:textAlignment w:val="auto"/>
        <w:outlineLvl w:val="9"/>
        <w:rPr>
          <w:rFonts w:hint="default" w:ascii="Times New Roman" w:hAnsi="Times New Roman" w:eastAsia="仿宋_GB2312" w:cs="Times New Roman"/>
          <w:b/>
          <w:sz w:val="24"/>
          <w:szCs w:val="32"/>
          <w:highlight w:val="none"/>
        </w:rPr>
      </w:pPr>
      <w:r>
        <w:rPr>
          <w:rFonts w:hint="default" w:ascii="Times New Roman" w:hAnsi="Times New Roman" w:eastAsia="仿宋_GB2312" w:cs="Times New Roman"/>
          <w:b/>
          <w:sz w:val="24"/>
          <w:szCs w:val="32"/>
          <w:highlight w:val="none"/>
        </w:rPr>
        <w:t>本人承诺：</w:t>
      </w:r>
    </w:p>
    <w:p w14:paraId="214E476B">
      <w:pPr>
        <w:keepNext w:val="0"/>
        <w:keepLines w:val="0"/>
        <w:pageBreakBefore w:val="0"/>
        <w:widowControl w:val="0"/>
        <w:kinsoku/>
        <w:wordWrap/>
        <w:overflowPunct/>
        <w:topLinePunct w:val="0"/>
        <w:autoSpaceDE/>
        <w:autoSpaceDN/>
        <w:bidi w:val="0"/>
        <w:adjustRightInd/>
        <w:snapToGrid/>
        <w:spacing w:before="0" w:after="0" w:line="320" w:lineRule="exact"/>
        <w:ind w:firstLine="420"/>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本人根据</w:t>
      </w:r>
      <w:r>
        <w:rPr>
          <w:rFonts w:hint="default" w:ascii="Times New Roman" w:hAnsi="Times New Roman" w:eastAsia="仿宋_GB2312" w:cs="Times New Roman"/>
          <w:sz w:val="21"/>
          <w:szCs w:val="21"/>
          <w:highlight w:val="none"/>
          <w:lang w:eastAsia="zh-CN"/>
        </w:rPr>
        <w:t>海洋产业科技</w:t>
      </w:r>
      <w:r>
        <w:rPr>
          <w:rFonts w:hint="default" w:ascii="Times New Roman" w:hAnsi="Times New Roman" w:eastAsia="仿宋_GB2312" w:cs="Times New Roman"/>
          <w:sz w:val="21"/>
          <w:szCs w:val="21"/>
          <w:highlight w:val="none"/>
        </w:rPr>
        <w:t>项目</w:t>
      </w:r>
      <w:r>
        <w:rPr>
          <w:rFonts w:hint="default" w:ascii="Times New Roman" w:hAnsi="Times New Roman" w:eastAsia="仿宋_GB2312" w:cs="Times New Roman"/>
          <w:sz w:val="21"/>
          <w:szCs w:val="24"/>
          <w:highlight w:val="none"/>
          <w:lang w:val="en-US" w:eastAsia="zh-CN"/>
        </w:rPr>
        <w:t>申报</w:t>
      </w:r>
      <w:r>
        <w:rPr>
          <w:rFonts w:hint="default" w:ascii="Times New Roman" w:hAnsi="Times New Roman" w:eastAsia="仿宋_GB2312" w:cs="Times New Roman"/>
          <w:sz w:val="21"/>
          <w:szCs w:val="21"/>
          <w:highlight w:val="none"/>
        </w:rPr>
        <w:t>要求自愿提交项目申报书，在此郑重承诺：严格遵守《科学技术活动违规行为处理暂行规定》（科学技术部令第19号）、</w:t>
      </w:r>
      <w:r>
        <w:rPr>
          <w:rFonts w:hint="default" w:ascii="Times New Roman" w:hAnsi="Times New Roman" w:eastAsia="仿宋_GB2312" w:cs="Times New Roman"/>
          <w:sz w:val="21"/>
          <w:szCs w:val="24"/>
          <w:highlight w:val="none"/>
        </w:rPr>
        <w:t>《科研失信行为调查处理规则》（国科发监</w:t>
      </w:r>
      <w:r>
        <w:rPr>
          <w:rFonts w:hint="default" w:ascii="Times New Roman" w:hAnsi="Times New Roman" w:eastAsia="仿宋_GB2312" w:cs="Times New Roman"/>
          <w:sz w:val="21"/>
          <w:szCs w:val="21"/>
          <w:highlight w:val="none"/>
        </w:rPr>
        <w:t>〔2022〕221号）</w:t>
      </w:r>
      <w:r>
        <w:rPr>
          <w:rFonts w:hint="default" w:ascii="Times New Roman" w:hAnsi="Times New Roman" w:eastAsia="仿宋_GB2312" w:cs="Times New Roman"/>
          <w:sz w:val="21"/>
          <w:szCs w:val="24"/>
          <w:highlight w:val="none"/>
        </w:rPr>
        <w:t>、</w:t>
      </w:r>
      <w:r>
        <w:rPr>
          <w:rFonts w:hint="default" w:ascii="Times New Roman" w:hAnsi="Times New Roman" w:eastAsia="仿宋_GB2312" w:cs="Times New Roman"/>
          <w:sz w:val="21"/>
          <w:szCs w:val="21"/>
          <w:highlight w:val="none"/>
        </w:rPr>
        <w:t>《浙江省促进科技成果转化条例》、《关于进一步加强科研诚信建设弘扬科学家精神的实施意见》（浙委办发〔2019〕80号）、</w:t>
      </w:r>
      <w:r>
        <w:rPr>
          <w:rFonts w:hint="default" w:ascii="Times New Roman" w:hAnsi="Times New Roman" w:eastAsia="仿宋_GB2312" w:cs="Times New Roman"/>
          <w:sz w:val="21"/>
          <w:szCs w:val="24"/>
          <w:highlight w:val="none"/>
        </w:rPr>
        <w:t>《关于加强科技伦理治理的实施意见》、</w:t>
      </w:r>
      <w:r>
        <w:rPr>
          <w:rFonts w:hint="default" w:ascii="Times New Roman" w:hAnsi="Times New Roman" w:eastAsia="仿宋_GB2312" w:cs="Times New Roman"/>
          <w:sz w:val="21"/>
          <w:szCs w:val="21"/>
          <w:highlight w:val="none"/>
        </w:rPr>
        <w:t>《浙江省科技计划（专项、基金）信用管理和科研不端行为处理办法》（浙科发计〔2017〕172号）、《科学技术活动评审工作中请托行为调查处理办法（试行）》（浙科发监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42号）、《浙江省科研诚信信息管理办法》（浙科发监</w:t>
      </w:r>
      <w:r>
        <w:rPr>
          <w:rFonts w:hint="default" w:ascii="Times New Roman" w:hAnsi="Times New Roman" w:eastAsia="仿宋_GB2312" w:cs="Times New Roman"/>
          <w:sz w:val="21"/>
          <w:szCs w:val="24"/>
          <w:highlight w:val="none"/>
        </w:rPr>
        <w:t>〔2021〕</w:t>
      </w:r>
      <w:r>
        <w:rPr>
          <w:rFonts w:hint="default" w:ascii="Times New Roman" w:hAnsi="Times New Roman" w:eastAsia="仿宋_GB2312" w:cs="Times New Roman"/>
          <w:sz w:val="21"/>
          <w:szCs w:val="21"/>
          <w:highlight w:val="none"/>
        </w:rPr>
        <w:t>58号）等规定，所申报材料和相关内容真实有效，不存在违背科研诚信和科技伦理要求的行为；申报材料符合《中华人民共和国保守国家秘密法》和《科学技术保密规定》等相关法律法规；在项目申报、评审和实施的全过程中，恪守职业规范和科学道德，遵守有关规定，杜绝以下行为：</w:t>
      </w:r>
    </w:p>
    <w:p w14:paraId="5BD4F32F">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一）抄袭、剽窃、侵占他人科研成果或项目申请书；编造、伪造、篡改、购买研究数据、图表、结论、检测报告等；购买、代写、代投论文或项目申请材料（项目验收材料），虚构同行评议专家及评议意见；违反奖励、专利等研究成果署名及论文发表规范，擅自标注或虚假标注获得</w:t>
      </w:r>
      <w:r>
        <w:rPr>
          <w:rFonts w:hint="default" w:ascii="Times New Roman" w:hAnsi="Times New Roman" w:eastAsia="仿宋_GB2312" w:cs="Times New Roman"/>
          <w:b/>
          <w:bCs/>
          <w:sz w:val="21"/>
          <w:szCs w:val="21"/>
          <w:highlight w:val="none"/>
          <w:lang w:eastAsia="zh-CN"/>
        </w:rPr>
        <w:t>海洋产业</w:t>
      </w:r>
      <w:r>
        <w:rPr>
          <w:rFonts w:hint="default" w:ascii="Times New Roman" w:hAnsi="Times New Roman" w:eastAsia="仿宋_GB2312" w:cs="Times New Roman"/>
          <w:b/>
          <w:bCs/>
          <w:sz w:val="21"/>
          <w:szCs w:val="21"/>
          <w:highlight w:val="none"/>
        </w:rPr>
        <w:t>科技</w:t>
      </w:r>
      <w:r>
        <w:rPr>
          <w:rFonts w:hint="default" w:ascii="Times New Roman" w:hAnsi="Times New Roman" w:eastAsia="仿宋_GB2312" w:cs="Times New Roman"/>
          <w:b/>
          <w:bCs/>
          <w:sz w:val="21"/>
          <w:szCs w:val="21"/>
          <w:highlight w:val="none"/>
          <w:lang w:eastAsia="zh-CN"/>
        </w:rPr>
        <w:t>项目</w:t>
      </w:r>
      <w:r>
        <w:rPr>
          <w:rFonts w:hint="default" w:ascii="Times New Roman" w:hAnsi="Times New Roman" w:eastAsia="仿宋_GB2312" w:cs="Times New Roman"/>
          <w:b/>
          <w:bCs/>
          <w:sz w:val="21"/>
          <w:szCs w:val="21"/>
          <w:highlight w:val="none"/>
        </w:rPr>
        <w:t>等资助；对项目涉及的伦理与科技安全问题作虚假陈述，虚构相关证明文件；</w:t>
      </w:r>
    </w:p>
    <w:p w14:paraId="4B718ADC">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（二）以虚假填报单位依托平台等弄虚作假的方式或采取贿赂、利益交换、故意重复申报等不正当手段获得</w:t>
      </w:r>
      <w:r>
        <w:rPr>
          <w:rFonts w:hint="default" w:ascii="Times New Roman" w:hAnsi="Times New Roman" w:eastAsia="仿宋_GB2312" w:cs="Times New Roman"/>
          <w:b/>
          <w:bCs/>
          <w:sz w:val="21"/>
          <w:szCs w:val="21"/>
          <w:highlight w:val="none"/>
          <w:lang w:eastAsia="zh-CN"/>
        </w:rPr>
        <w:t>海洋产业</w:t>
      </w:r>
      <w:r>
        <w:rPr>
          <w:rFonts w:hint="default" w:ascii="Times New Roman" w:hAnsi="Times New Roman" w:eastAsia="仿宋_GB2312" w:cs="Times New Roman"/>
          <w:b/>
          <w:bCs/>
          <w:sz w:val="21"/>
          <w:szCs w:val="21"/>
          <w:highlight w:val="none"/>
        </w:rPr>
        <w:t>科技项目、科研经费以及奖励、荣誉等；以任何形式探听尚未公布的评审专家名单及其他评审过程中的保密信息；本人或委托他人通过各种方式及各种途径联系有关专家进行请托、游说，违规到评审会议驻地游说评审专家和工作人员、询问评审或尚未正式向社会公布的信息等干扰评审或可能影响评审公正性的活动；向评审工作人员、评审专家等提供任何形式的礼品、礼金、有价证券、支付凭证、商业预付卡、电子红包，或提供宴请、旅游、娱乐健身等任何可能影响评审公正性的活动；</w:t>
      </w:r>
    </w:p>
    <w:p w14:paraId="62423072">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（三）违反《科技伦理审查办法（试行）》《涉及人的生物医学研究伦理审查办法》《中华人民共和国人类遗传资源管理条例》及实验动物管理的相关国家、省级规定；</w:t>
      </w:r>
    </w:p>
    <w:p w14:paraId="207B39F9">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（四）在申报书中以高指标通过评审，在合同书签订时篡改降低相应指标；故意拖延或拒不履行项目合同书约定的主要义务，随意降低目标任务和约定要求，以项目实施周期外或不相关成果充抵交差；</w:t>
      </w:r>
    </w:p>
    <w:p w14:paraId="125890C1">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（五）虚报、冒领、挪用科研资金，</w:t>
      </w:r>
      <w:r>
        <w:rPr>
          <w:rFonts w:hint="default" w:ascii="Times New Roman" w:hAnsi="Times New Roman" w:eastAsia="仿宋_GB2312" w:cs="Times New Roman"/>
          <w:b/>
          <w:bCs/>
          <w:sz w:val="21"/>
          <w:szCs w:val="24"/>
          <w:highlight w:val="none"/>
        </w:rPr>
        <w:t>虚报项目总投入套取财政补助</w:t>
      </w:r>
      <w:r>
        <w:rPr>
          <w:rFonts w:hint="default" w:ascii="Times New Roman" w:hAnsi="Times New Roman" w:eastAsia="仿宋_GB2312" w:cs="Times New Roman"/>
          <w:b/>
          <w:bCs/>
          <w:sz w:val="21"/>
          <w:szCs w:val="21"/>
          <w:highlight w:val="none"/>
        </w:rPr>
        <w:t>；不配合监督检查、科研诚信案件调查、评估评价工作，提供虚假材料，对相关处理意见拒不整改或虚假整改；</w:t>
      </w:r>
    </w:p>
    <w:p w14:paraId="348B987E">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textAlignment w:val="auto"/>
        <w:outlineLvl w:val="9"/>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
          <w:bCs/>
          <w:sz w:val="21"/>
          <w:szCs w:val="21"/>
          <w:highlight w:val="none"/>
        </w:rPr>
        <w:t>（六）其他违反财经纪律、项目合同书约定、科研诚信、科技伦理和相关管理规定的行为。</w:t>
      </w:r>
    </w:p>
    <w:p w14:paraId="09320AFD">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如有违反，本人愿接受相关部门做出的各项处理决定，包括但不限于终止或撤消项目（课题），追回项目（课题）经费，一定范围或公开通报，取消一定期限</w:t>
      </w:r>
      <w:r>
        <w:rPr>
          <w:rFonts w:hint="default" w:ascii="Times New Roman" w:hAnsi="Times New Roman" w:eastAsia="仿宋_GB2312" w:cs="Times New Roman"/>
          <w:sz w:val="21"/>
          <w:szCs w:val="21"/>
          <w:highlight w:val="none"/>
          <w:lang w:eastAsia="zh-CN"/>
        </w:rPr>
        <w:t>省海洋产业</w:t>
      </w:r>
      <w:r>
        <w:rPr>
          <w:rFonts w:hint="default" w:ascii="Times New Roman" w:hAnsi="Times New Roman" w:eastAsia="仿宋_GB2312" w:cs="Times New Roman"/>
          <w:sz w:val="21"/>
          <w:szCs w:val="21"/>
          <w:highlight w:val="none"/>
        </w:rPr>
        <w:t>科技</w:t>
      </w:r>
      <w:r>
        <w:rPr>
          <w:rFonts w:hint="default" w:ascii="Times New Roman" w:hAnsi="Times New Roman" w:eastAsia="仿宋_GB2312" w:cs="Times New Roman"/>
          <w:sz w:val="21"/>
          <w:szCs w:val="21"/>
          <w:highlight w:val="none"/>
          <w:lang w:eastAsia="zh-CN"/>
        </w:rPr>
        <w:t>项目</w:t>
      </w:r>
      <w:r>
        <w:rPr>
          <w:rFonts w:hint="default" w:ascii="Times New Roman" w:hAnsi="Times New Roman" w:eastAsia="仿宋_GB2312" w:cs="Times New Roman"/>
          <w:sz w:val="21"/>
          <w:szCs w:val="21"/>
          <w:highlight w:val="none"/>
        </w:rPr>
        <w:t xml:space="preserve">申报资格，记入科研诚信数据库以及接受相应的党纪政纪处理等。                  </w:t>
      </w:r>
    </w:p>
    <w:p w14:paraId="5A8C8B2C">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jc w:val="left"/>
        <w:textAlignment w:val="auto"/>
        <w:outlineLvl w:val="9"/>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 xml:space="preserve">                        </w:t>
      </w:r>
    </w:p>
    <w:p w14:paraId="3C18ADFE">
      <w:pPr>
        <w:keepNext w:val="0"/>
        <w:keepLines w:val="0"/>
        <w:pageBreakBefore w:val="0"/>
        <w:widowControl w:val="0"/>
        <w:kinsoku/>
        <w:wordWrap/>
        <w:overflowPunct/>
        <w:topLinePunct w:val="0"/>
        <w:autoSpaceDE/>
        <w:autoSpaceDN/>
        <w:bidi w:val="0"/>
        <w:adjustRightInd/>
        <w:snapToGrid/>
        <w:spacing w:before="0" w:after="0" w:line="320" w:lineRule="exact"/>
        <w:ind w:firstLine="420" w:firstLineChars="200"/>
        <w:jc w:val="left"/>
        <w:textAlignment w:val="auto"/>
        <w:outlineLvl w:val="9"/>
        <w:rPr>
          <w:rFonts w:hint="default" w:ascii="Times New Roman" w:hAnsi="Times New Roman" w:eastAsia="仿宋_GB2312" w:cs="Times New Roman"/>
          <w:sz w:val="21"/>
          <w:szCs w:val="21"/>
          <w:highlight w:val="none"/>
        </w:rPr>
      </w:pPr>
    </w:p>
    <w:p w14:paraId="4B332E97">
      <w:pPr>
        <w:keepNext w:val="0"/>
        <w:keepLines w:val="0"/>
        <w:pageBreakBefore w:val="0"/>
        <w:widowControl w:val="0"/>
        <w:kinsoku/>
        <w:wordWrap/>
        <w:overflowPunct/>
        <w:topLinePunct w:val="0"/>
        <w:autoSpaceDE/>
        <w:autoSpaceDN/>
        <w:bidi w:val="0"/>
        <w:adjustRightInd/>
        <w:snapToGrid/>
        <w:spacing w:before="0" w:after="0" w:line="320" w:lineRule="exact"/>
        <w:ind w:firstLine="2940" w:firstLineChars="1400"/>
        <w:jc w:val="left"/>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sz w:val="21"/>
          <w:szCs w:val="21"/>
          <w:highlight w:val="none"/>
        </w:rPr>
        <w:t xml:space="preserve">   </w:t>
      </w:r>
      <w:r>
        <w:rPr>
          <w:rFonts w:hint="default" w:ascii="Times New Roman" w:hAnsi="Times New Roman" w:eastAsia="仿宋_GB2312" w:cs="Times New Roman"/>
          <w:b/>
          <w:sz w:val="21"/>
          <w:szCs w:val="21"/>
          <w:highlight w:val="none"/>
        </w:rPr>
        <w:t xml:space="preserve"> 项目负责人签字：</w:t>
      </w:r>
    </w:p>
    <w:p w14:paraId="1A1121C7">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jc w:val="left"/>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b/>
          <w:sz w:val="21"/>
          <w:szCs w:val="21"/>
          <w:highlight w:val="none"/>
        </w:rPr>
        <w:t xml:space="preserve">                            项目组主要成员签字：</w:t>
      </w:r>
    </w:p>
    <w:p w14:paraId="2164543C">
      <w:pPr>
        <w:keepNext w:val="0"/>
        <w:keepLines w:val="0"/>
        <w:pageBreakBefore w:val="0"/>
        <w:widowControl w:val="0"/>
        <w:kinsoku/>
        <w:wordWrap/>
        <w:overflowPunct/>
        <w:topLinePunct w:val="0"/>
        <w:autoSpaceDE/>
        <w:autoSpaceDN/>
        <w:bidi w:val="0"/>
        <w:adjustRightInd/>
        <w:snapToGrid/>
        <w:spacing w:before="0" w:after="0" w:line="320" w:lineRule="exact"/>
        <w:ind w:firstLine="422" w:firstLineChars="200"/>
        <w:jc w:val="left"/>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b/>
          <w:sz w:val="21"/>
          <w:szCs w:val="21"/>
          <w:highlight w:val="none"/>
        </w:rPr>
        <w:t xml:space="preserve">                             （除负责人外排名前三）                                    </w:t>
      </w:r>
    </w:p>
    <w:p w14:paraId="5DCB097F">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9"/>
        <w:rPr>
          <w:rFonts w:hint="default" w:ascii="Times New Roman" w:hAnsi="Times New Roman" w:eastAsia="仿宋_GB2312" w:cs="Times New Roman"/>
          <w:b/>
          <w:sz w:val="21"/>
          <w:szCs w:val="21"/>
          <w:highlight w:val="none"/>
        </w:rPr>
      </w:pPr>
      <w:r>
        <w:rPr>
          <w:rFonts w:hint="default" w:ascii="Times New Roman" w:hAnsi="Times New Roman" w:eastAsia="仿宋_GB2312" w:cs="Times New Roman"/>
          <w:b/>
          <w:sz w:val="21"/>
          <w:szCs w:val="21"/>
          <w:highlight w:val="none"/>
        </w:rPr>
        <w:t xml:space="preserve">                                       日期：</w:t>
      </w:r>
    </w:p>
    <mc:AlternateContent>
      <mc:Choice Requires="wpsCustomData">
        <wpsCustomData:docfieldEnd id="0"/>
      </mc:Choice>
    </mc:AlternateContent>
    <w:p w14:paraId="5C830F96">
      <w:pPr>
        <w:spacing w:line="440" w:lineRule="exact"/>
        <w:rPr>
          <w:rFonts w:hint="default"/>
          <w:lang w:val="en-US" w:eastAsia="zh-CN"/>
        </w:rPr>
      </w:pPr>
    </w:p>
    <w:sectPr>
      <w:footerReference r:id="rId9" w:type="default"/>
      <w:pgSz w:w="11906" w:h="16838"/>
      <w:pgMar w:top="1440" w:right="1417" w:bottom="1440" w:left="1417" w:header="850" w:footer="992" w:gutter="0"/>
      <w:paperSrc/>
      <w:pgBorders>
        <w:top w:val="none" w:sz="0" w:space="0"/>
        <w:left w:val="none" w:sz="0" w:space="0"/>
        <w:bottom w:val="none" w:sz="0" w:space="0"/>
        <w:right w:val="none" w:sz="0" w:space="0"/>
      </w:pgBorders>
      <w:pgNumType w:fmt="decimal"/>
      <w:cols w:space="72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A743">
    <w:pPr>
      <w:widowControl w:val="0"/>
      <w:snapToGrid w:val="0"/>
      <w:jc w:val="both"/>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posOffset>4843145</wp:posOffset>
              </wp:positionH>
              <wp:positionV relativeFrom="paragraph">
                <wp:posOffset>-66040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437BE6">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81.35pt;margin-top:-5.2pt;height:144pt;width:144pt;mso-position-horizontal-relative:margin;mso-wrap-style:none;z-index:251660288;mso-width-relative:page;mso-height-relative:page;" filled="f" stroked="f" coordsize="21600,21600" o:gfxdata="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dVnOdcAAAAMAQAADwAA&#10;AAAAAAABACAAAAAiAAAAZHJzL2Rvd25yZXYueG1sUEsBAhQAFAAAAAgAh07iQHmBCg3eAQAAvwMA&#10;AA4AAAAAAAAAAQAgAAAAJgEAAGRycy9lMm9Eb2MueG1sUEsFBgAAAAAGAAYAWQEAAHYFAAAAAA==&#10;">
              <v:fill on="f" focussize="0,0"/>
              <v:stroke on="f"/>
              <v:imagedata o:title=""/>
              <o:lock v:ext="edit" aspectratio="f"/>
              <v:textbox inset="0mm,0mm,0mm,0mm" style="mso-fit-shape-to-text:t;">
                <w:txbxContent>
                  <w:p w14:paraId="5B437BE6">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4DBC">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206375</wp:posOffset>
              </wp:positionH>
              <wp:positionV relativeFrom="paragraph">
                <wp:posOffset>-66040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D4282">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left:16.25pt;margin-top:-5.2pt;height:144pt;width:144pt;mso-position-horizontal-relative:margin;mso-wrap-style:none;z-index:251659264;mso-width-relative:page;mso-height-relative:page;" filled="f" stroked="f" coordsize="21600,21600" o:gfxdata="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cUabNcAAAAKAQAADwAA&#10;AAAAAAABACAAAAAiAAAAZHJzL2Rvd25yZXYueG1sUEsBAhQAFAAAAAgAh07iQEFLv6feAQAAvwMA&#10;AA4AAAAAAAAAAQAgAAAAJgEAAGRycy9lMm9Eb2MueG1sUEsFBgAAAAAGAAYAWQEAAHYFAAAAAA==&#10;">
              <v:fill on="f" focussize="0,0"/>
              <v:stroke on="f"/>
              <v:imagedata o:title=""/>
              <o:lock v:ext="edit" aspectratio="f"/>
              <v:textbox inset="0mm,0mm,0mm,0mm" style="mso-fit-shape-to-text:t;">
                <w:txbxContent>
                  <w:p w14:paraId="5DED4282">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F931">
    <w:pPr>
      <w:widowControl w:val="0"/>
      <w:snapToGrid w:val="0"/>
      <w:jc w:val="both"/>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posOffset>7954010</wp:posOffset>
              </wp:positionH>
              <wp:positionV relativeFrom="paragraph">
                <wp:posOffset>-57785</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8BC29">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left:626.3pt;margin-top:-4.55pt;height:144pt;width:144pt;mso-position-horizontal-relative:margin;mso-wrap-style:none;z-index:251661312;mso-width-relative:page;mso-height-relative:page;" filled="f" stroked="f" coordsize="21600,21600" o:gfxdata="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N8O4jXAAAADAEAAA8A&#10;AAAAAAAAAQAgAAAAIgAAAGRycy9kb3ducmV2LnhtbFBLAQIUABQAAAAIAIdO4kBFmcLv3wEAAL8D&#10;AAAOAAAAAAAAAAEAIAAAACYBAABkcnMvZTJvRG9jLnhtbFBLBQYAAAAABgAGAFkBAAB3BQAAAAA=&#10;">
              <v:fill on="f" focussize="0,0"/>
              <v:stroke on="f"/>
              <v:imagedata o:title=""/>
              <o:lock v:ext="edit" aspectratio="f"/>
              <v:textbox inset="0mm,0mm,0mm,0mm" style="mso-fit-shape-to-text:t;">
                <w:txbxContent>
                  <w:p w14:paraId="0AA8BC29">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F34A">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231140</wp:posOffset>
              </wp:positionH>
              <wp:positionV relativeFrom="paragraph">
                <wp:posOffset>-66040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6E039">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left:18.2pt;margin-top:-5.2pt;height:144pt;width:144pt;mso-position-horizontal-relative:margin;mso-wrap-style:none;z-index:251662336;mso-width-relative:page;mso-height-relative:page;" filled="f" stroked="f" coordsize="21600,21600" o:gfxdata="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6p071gAAAAoBAAAPAAAA&#10;AAAAAAEAIAAAACIAAABkcnMvZG93bnJldi54bWxQSwECFAAUAAAACACHTuJA1qZLn94BAAC/AwAA&#10;DgAAAAAAAAABACAAAAAlAQAAZHJzL2Uyb0RvYy54bWxQSwUGAAAAAAYABgBZAQAAdQUAAAAA&#10;">
              <v:fill on="f" focussize="0,0"/>
              <v:stroke on="f"/>
              <v:imagedata o:title=""/>
              <o:lock v:ext="edit" aspectratio="f"/>
              <v:textbox inset="0mm,0mm,0mm,0mm" style="mso-fit-shape-to-text:t;">
                <w:txbxContent>
                  <w:p w14:paraId="4A86E039">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4CC0">
    <w:pPr>
      <w:widowControl w:val="0"/>
      <w:snapToGrid w:val="0"/>
      <w:jc w:val="both"/>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posOffset>4843145</wp:posOffset>
              </wp:positionH>
              <wp:positionV relativeFrom="paragraph">
                <wp:posOffset>-66040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01AF3">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left:381.35pt;margin-top:-5.2pt;height:144pt;width:144pt;mso-position-horizontal-relative:margin;mso-wrap-style:none;z-index:251664384;mso-width-relative:page;mso-height-relative:page;" filled="f" stroked="f" coordsize="21600,21600" o:gfxdata="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1Wc51wAAAAwBAAAPAAAA&#10;AAAAAAEAIAAAACIAAABkcnMvZG93bnJldi54bWxQSwECFAAUAAAACACHTuJAvgZZw90BAAC/AwAA&#10;DgAAAAAAAAABACAAAAAmAQAAZHJzL2Uyb0RvYy54bWxQSwUGAAAAAAYABgBZAQAAdQUAAAAA&#10;">
              <v:fill on="f" focussize="0,0"/>
              <v:stroke on="f"/>
              <v:imagedata o:title=""/>
              <o:lock v:ext="edit" aspectratio="f"/>
              <v:textbox inset="0mm,0mm,0mm,0mm" style="mso-fit-shape-to-text:t;">
                <w:txbxContent>
                  <w:p w14:paraId="5D301AF3">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C5B36">
    <w:pPr>
      <w:pStyle w:val="7"/>
    </w:pPr>
    <w:r>
      <w:rPr>
        <w:sz w:val="18"/>
      </w:rPr>
      <mc:AlternateContent>
        <mc:Choice Requires="wps">
          <w:drawing>
            <wp:anchor distT="0" distB="0" distL="114300" distR="114300" simplePos="0" relativeHeight="251665408" behindDoc="0" locked="0" layoutInCell="1" allowOverlap="1">
              <wp:simplePos x="0" y="0"/>
              <wp:positionH relativeFrom="margin">
                <wp:posOffset>214630</wp:posOffset>
              </wp:positionH>
              <wp:positionV relativeFrom="paragraph">
                <wp:posOffset>-66040</wp:posOffset>
              </wp:positionV>
              <wp:extent cx="1828800" cy="182880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0A126">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left:16.9pt;margin-top:-5.2pt;height:144pt;width:144pt;mso-position-horizontal-relative:margin;mso-wrap-style:none;z-index:251665408;mso-width-relative:page;mso-height-relative:page;" filled="f" stroked="f" coordsize="21600,21600" o:gfxdata="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dWZf9cAAAAKAQAADwAA&#10;AAAAAAABACAAAAAiAAAAZHJzL2Rvd25yZXYueG1sUEsBAhQAFAAAAAgAh07iQPlZg+LeAQAAvwMA&#10;AA4AAAAAAAAAAQAgAAAAJgEAAGRycy9lMm9Eb2MueG1sUEsFBgAAAAAGAAYAWQEAAHYFAAAAAA==&#10;">
              <v:fill on="f" focussize="0,0"/>
              <v:stroke on="f"/>
              <v:imagedata o:title=""/>
              <o:lock v:ext="edit" aspectratio="f"/>
              <v:textbox inset="0mm,0mm,0mm,0mm" style="mso-fit-shape-to-text:t;">
                <w:txbxContent>
                  <w:p w14:paraId="3880A126">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5AAA">
    <w:pPr>
      <w:pStyle w:val="7"/>
    </w:pPr>
    <w:r>
      <w:rPr>
        <w:sz w:val="18"/>
      </w:rPr>
      <mc:AlternateContent>
        <mc:Choice Requires="wps">
          <w:drawing>
            <wp:anchor distT="0" distB="0" distL="114300" distR="114300" simplePos="0" relativeHeight="251663360" behindDoc="0" locked="0" layoutInCell="1" allowOverlap="1">
              <wp:simplePos x="0" y="0"/>
              <wp:positionH relativeFrom="margin">
                <wp:posOffset>4826635</wp:posOffset>
              </wp:positionH>
              <wp:positionV relativeFrom="paragraph">
                <wp:posOffset>-57785</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7D65D">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left:380.05pt;margin-top:-4.55pt;height:144pt;width:144pt;mso-position-horizontal-relative:margin;mso-wrap-style:none;z-index:251663360;mso-width-relative:page;mso-height-relative:page;" filled="f" stroked="f" coordsize="21600,21600" o:gfxdata="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KQwqtYAAAALAQAADwAA&#10;AAAAAAABACAAAAAiAAAAZHJzL2Rvd25yZXYueG1sUEsBAhQAFAAAAAgAh07iQJH5kb7fAQAAvwMA&#10;AA4AAAAAAAAAAQAgAAAAJQEAAGRycy9lMm9Eb2MueG1sUEsFBgAAAAAGAAYAWQEAAHYFAAAAAA==&#10;">
              <v:fill on="f" focussize="0,0"/>
              <v:stroke on="f"/>
              <v:imagedata o:title=""/>
              <o:lock v:ext="edit" aspectratio="f"/>
              <v:textbox inset="0mm,0mm,0mm,0mm" style="mso-fit-shape-to-text:t;">
                <w:txbxContent>
                  <w:p w14:paraId="68C7D65D">
                    <w:pPr>
                      <w:pStyle w:val="7"/>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5C545"/>
    <w:multiLevelType w:val="singleLevel"/>
    <w:tmpl w:val="AF75C54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evenAndOddHeaders w:val="1"/>
  <w:drawingGridVerticalSpacing w:val="22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MjY5MWI5OWM4NjU0MWRjYTQ0NzJmMjQxZTcwOGIifQ=="/>
  </w:docVars>
  <w:rsids>
    <w:rsidRoot w:val="00172A27"/>
    <w:rsid w:val="001F7058"/>
    <w:rsid w:val="00305DB8"/>
    <w:rsid w:val="00340331"/>
    <w:rsid w:val="004D4FAF"/>
    <w:rsid w:val="00855911"/>
    <w:rsid w:val="00CD525D"/>
    <w:rsid w:val="00E90CDA"/>
    <w:rsid w:val="02767F0C"/>
    <w:rsid w:val="0BCF9C9E"/>
    <w:rsid w:val="1330474E"/>
    <w:rsid w:val="13820F56"/>
    <w:rsid w:val="1BFF3AD4"/>
    <w:rsid w:val="1C0B12F5"/>
    <w:rsid w:val="1C8B701C"/>
    <w:rsid w:val="1DFFF6FC"/>
    <w:rsid w:val="1E3F330B"/>
    <w:rsid w:val="1F917B44"/>
    <w:rsid w:val="1FFF20D6"/>
    <w:rsid w:val="25777F04"/>
    <w:rsid w:val="286BB048"/>
    <w:rsid w:val="2AFD0473"/>
    <w:rsid w:val="2D7BD0A2"/>
    <w:rsid w:val="2E9D056B"/>
    <w:rsid w:val="2EED5866"/>
    <w:rsid w:val="2FAF63E0"/>
    <w:rsid w:val="2FB33F46"/>
    <w:rsid w:val="2FB720D6"/>
    <w:rsid w:val="2FC6515E"/>
    <w:rsid w:val="2FCA72EE"/>
    <w:rsid w:val="2FCF07C9"/>
    <w:rsid w:val="2FFD6BA7"/>
    <w:rsid w:val="3177571C"/>
    <w:rsid w:val="32FFB47C"/>
    <w:rsid w:val="34EE81DD"/>
    <w:rsid w:val="37251FFA"/>
    <w:rsid w:val="39BD5901"/>
    <w:rsid w:val="39FF7437"/>
    <w:rsid w:val="3A314841"/>
    <w:rsid w:val="3AB71B80"/>
    <w:rsid w:val="3B3D0CDD"/>
    <w:rsid w:val="3B94072A"/>
    <w:rsid w:val="3B9874E1"/>
    <w:rsid w:val="3BFD0E59"/>
    <w:rsid w:val="3D340877"/>
    <w:rsid w:val="3D6E2E11"/>
    <w:rsid w:val="3E644A21"/>
    <w:rsid w:val="3F7879B5"/>
    <w:rsid w:val="3FA16822"/>
    <w:rsid w:val="3FD90AD8"/>
    <w:rsid w:val="3FDF8D59"/>
    <w:rsid w:val="3FF3892E"/>
    <w:rsid w:val="41A220B3"/>
    <w:rsid w:val="425278AB"/>
    <w:rsid w:val="425C6715"/>
    <w:rsid w:val="43590214"/>
    <w:rsid w:val="440B0492"/>
    <w:rsid w:val="45147BCD"/>
    <w:rsid w:val="47FDB69F"/>
    <w:rsid w:val="48215008"/>
    <w:rsid w:val="4A26AC83"/>
    <w:rsid w:val="4D7965A5"/>
    <w:rsid w:val="4E435977"/>
    <w:rsid w:val="4FA6C7EA"/>
    <w:rsid w:val="4FEB6BC6"/>
    <w:rsid w:val="4FFE524B"/>
    <w:rsid w:val="50177FB7"/>
    <w:rsid w:val="53799AE5"/>
    <w:rsid w:val="53FC5164"/>
    <w:rsid w:val="54EF3313"/>
    <w:rsid w:val="56EFA9C3"/>
    <w:rsid w:val="577F29C1"/>
    <w:rsid w:val="57F76C48"/>
    <w:rsid w:val="59032417"/>
    <w:rsid w:val="5ABF8425"/>
    <w:rsid w:val="5B3F0E91"/>
    <w:rsid w:val="5D5D81CE"/>
    <w:rsid w:val="5E73CB6D"/>
    <w:rsid w:val="5F77A3C3"/>
    <w:rsid w:val="5FD71862"/>
    <w:rsid w:val="5FEA4405"/>
    <w:rsid w:val="5FF9045D"/>
    <w:rsid w:val="5FFEBA8D"/>
    <w:rsid w:val="5FFF83D9"/>
    <w:rsid w:val="62202F5A"/>
    <w:rsid w:val="64BC7A88"/>
    <w:rsid w:val="64C77839"/>
    <w:rsid w:val="6736BD73"/>
    <w:rsid w:val="6759ECB5"/>
    <w:rsid w:val="677B43F0"/>
    <w:rsid w:val="6AEB3763"/>
    <w:rsid w:val="6AFF569B"/>
    <w:rsid w:val="6B6BE8B2"/>
    <w:rsid w:val="6B77D03C"/>
    <w:rsid w:val="6CB65283"/>
    <w:rsid w:val="6D2F0E5B"/>
    <w:rsid w:val="6EEDCD5E"/>
    <w:rsid w:val="6FFB175C"/>
    <w:rsid w:val="703F6B71"/>
    <w:rsid w:val="71E92834"/>
    <w:rsid w:val="72311080"/>
    <w:rsid w:val="72D6DE60"/>
    <w:rsid w:val="736A0BBC"/>
    <w:rsid w:val="73DECB9C"/>
    <w:rsid w:val="755F6E2E"/>
    <w:rsid w:val="75FCC528"/>
    <w:rsid w:val="76ACE1C1"/>
    <w:rsid w:val="775FDE34"/>
    <w:rsid w:val="776F9838"/>
    <w:rsid w:val="778F50D1"/>
    <w:rsid w:val="77B6C44F"/>
    <w:rsid w:val="77E9706B"/>
    <w:rsid w:val="77EFDDDA"/>
    <w:rsid w:val="77F944A5"/>
    <w:rsid w:val="77FFE507"/>
    <w:rsid w:val="78CF2008"/>
    <w:rsid w:val="797BF911"/>
    <w:rsid w:val="79FFC4EE"/>
    <w:rsid w:val="79FFC83C"/>
    <w:rsid w:val="7AAB84EE"/>
    <w:rsid w:val="7B6EF1EA"/>
    <w:rsid w:val="7BD7890D"/>
    <w:rsid w:val="7BEB29CA"/>
    <w:rsid w:val="7BF6478D"/>
    <w:rsid w:val="7BFF37F5"/>
    <w:rsid w:val="7CBF5D40"/>
    <w:rsid w:val="7DBF4866"/>
    <w:rsid w:val="7DBFB5B3"/>
    <w:rsid w:val="7DDD5D38"/>
    <w:rsid w:val="7DDFD269"/>
    <w:rsid w:val="7DE90178"/>
    <w:rsid w:val="7DFF2A42"/>
    <w:rsid w:val="7E6D0AE0"/>
    <w:rsid w:val="7EAA2C6A"/>
    <w:rsid w:val="7EBF9466"/>
    <w:rsid w:val="7EDBF43F"/>
    <w:rsid w:val="7EF3A3BE"/>
    <w:rsid w:val="7EFFDF8D"/>
    <w:rsid w:val="7F5CFB6D"/>
    <w:rsid w:val="7F6E45CC"/>
    <w:rsid w:val="7FA73B59"/>
    <w:rsid w:val="7FBD928A"/>
    <w:rsid w:val="7FBE0636"/>
    <w:rsid w:val="7FBF390A"/>
    <w:rsid w:val="7FDD3AE3"/>
    <w:rsid w:val="7FEF1526"/>
    <w:rsid w:val="7FEF713D"/>
    <w:rsid w:val="7FFC2EC4"/>
    <w:rsid w:val="7FFE34BB"/>
    <w:rsid w:val="7FFE4467"/>
    <w:rsid w:val="8D9D7733"/>
    <w:rsid w:val="9AFE7B1E"/>
    <w:rsid w:val="ACF74148"/>
    <w:rsid w:val="ADABE3E8"/>
    <w:rsid w:val="B37B50FC"/>
    <w:rsid w:val="B57F019E"/>
    <w:rsid w:val="B5FDFC45"/>
    <w:rsid w:val="B7EF30AC"/>
    <w:rsid w:val="B8BD3CCC"/>
    <w:rsid w:val="B8CFE9C4"/>
    <w:rsid w:val="BBBDD891"/>
    <w:rsid w:val="BBDF83F8"/>
    <w:rsid w:val="BBFF897A"/>
    <w:rsid w:val="BCEFCAC1"/>
    <w:rsid w:val="BCF0E519"/>
    <w:rsid w:val="BD35909C"/>
    <w:rsid w:val="BE3FCA2B"/>
    <w:rsid w:val="BEEF036A"/>
    <w:rsid w:val="BFDB9035"/>
    <w:rsid w:val="C6EBC12C"/>
    <w:rsid w:val="CFD8C3FF"/>
    <w:rsid w:val="D139B199"/>
    <w:rsid w:val="D33BC51A"/>
    <w:rsid w:val="D37FCA2C"/>
    <w:rsid w:val="D4FC8D61"/>
    <w:rsid w:val="D5096542"/>
    <w:rsid w:val="D575933F"/>
    <w:rsid w:val="D78F65DE"/>
    <w:rsid w:val="D7BBFA40"/>
    <w:rsid w:val="D9BFE839"/>
    <w:rsid w:val="DCF668A8"/>
    <w:rsid w:val="DD3F617B"/>
    <w:rsid w:val="DEFFE7DF"/>
    <w:rsid w:val="DF5E0064"/>
    <w:rsid w:val="DFDDF575"/>
    <w:rsid w:val="DFF344DD"/>
    <w:rsid w:val="DFFA46C1"/>
    <w:rsid w:val="DFFAE9F8"/>
    <w:rsid w:val="DFFE7939"/>
    <w:rsid w:val="DFFF4172"/>
    <w:rsid w:val="DFFF7EB9"/>
    <w:rsid w:val="DFFFCF7D"/>
    <w:rsid w:val="E3FEFFC2"/>
    <w:rsid w:val="E5BFE795"/>
    <w:rsid w:val="E5D71EDB"/>
    <w:rsid w:val="E8A3317A"/>
    <w:rsid w:val="E9FD83EA"/>
    <w:rsid w:val="EBDA856B"/>
    <w:rsid w:val="ED1B7AE6"/>
    <w:rsid w:val="EDEC90F8"/>
    <w:rsid w:val="EE5BCD15"/>
    <w:rsid w:val="EEF7C679"/>
    <w:rsid w:val="EFBF94A2"/>
    <w:rsid w:val="EFC7EA2E"/>
    <w:rsid w:val="EFF3FB29"/>
    <w:rsid w:val="EFFF80B1"/>
    <w:rsid w:val="EFFFDBC6"/>
    <w:rsid w:val="F5FBEE53"/>
    <w:rsid w:val="F5FD9C09"/>
    <w:rsid w:val="F77703B6"/>
    <w:rsid w:val="F7BE1C0D"/>
    <w:rsid w:val="F7E3E79D"/>
    <w:rsid w:val="F7FEF6D5"/>
    <w:rsid w:val="F9D63D1D"/>
    <w:rsid w:val="FA5A0F6E"/>
    <w:rsid w:val="FAED03BE"/>
    <w:rsid w:val="FB4F8302"/>
    <w:rsid w:val="FB6793EE"/>
    <w:rsid w:val="FB7D1BE0"/>
    <w:rsid w:val="FBBD17F6"/>
    <w:rsid w:val="FBBF1F32"/>
    <w:rsid w:val="FBDB7049"/>
    <w:rsid w:val="FCF773F1"/>
    <w:rsid w:val="FDEE25F2"/>
    <w:rsid w:val="FDF55A7B"/>
    <w:rsid w:val="FDFDE3EA"/>
    <w:rsid w:val="FEDE32DD"/>
    <w:rsid w:val="FF3F9887"/>
    <w:rsid w:val="FF45361E"/>
    <w:rsid w:val="FF4A89D1"/>
    <w:rsid w:val="FF74B265"/>
    <w:rsid w:val="FF756220"/>
    <w:rsid w:val="FF77CFD4"/>
    <w:rsid w:val="FF8721AA"/>
    <w:rsid w:val="FFBDEDDC"/>
    <w:rsid w:val="FFBE3CE4"/>
    <w:rsid w:val="FFBF1F86"/>
    <w:rsid w:val="FFC61DCA"/>
    <w:rsid w:val="FFC7AD93"/>
    <w:rsid w:val="FFCF4ABC"/>
    <w:rsid w:val="FFDD2BE8"/>
    <w:rsid w:val="FFEFFEBF"/>
    <w:rsid w:val="FFFD9F7D"/>
    <w:rsid w:val="FFFF7D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spacing w:beforeAutospacing="0" w:afterAutospacing="0" w:line="600" w:lineRule="exact"/>
      <w:ind w:firstLine="0" w:firstLineChars="0"/>
      <w:jc w:val="center"/>
      <w:outlineLvl w:val="0"/>
    </w:pPr>
    <w:rPr>
      <w:rFonts w:hint="eastAsia" w:ascii="Times New Roman" w:hAnsi="Times New Roman" w:eastAsia="方正小标宋简体" w:cs="Times New Roman"/>
      <w:kern w:val="44"/>
      <w:sz w:val="44"/>
      <w:szCs w:val="44"/>
      <w:lang w:bidi="ar"/>
    </w:rPr>
  </w:style>
  <w:style w:type="paragraph" w:styleId="5">
    <w:name w:val="heading 2"/>
    <w:basedOn w:val="1"/>
    <w:next w:val="1"/>
    <w:qFormat/>
    <w:uiPriority w:val="0"/>
    <w:pPr>
      <w:keepNext/>
      <w:keepLines/>
      <w:widowControl w:val="0"/>
      <w:suppressLineNumbers w:val="0"/>
      <w:spacing w:before="200" w:beforeAutospacing="0" w:after="200" w:afterAutospacing="0" w:line="413" w:lineRule="auto"/>
      <w:jc w:val="both"/>
      <w:outlineLvl w:val="1"/>
    </w:pPr>
    <w:rPr>
      <w:rFonts w:hint="default" w:ascii="Calibri Light" w:hAnsi="Calibri Light" w:eastAsia="宋体" w:cs="Times New Roman"/>
      <w:b/>
      <w:bCs/>
      <w:kern w:val="2"/>
      <w:sz w:val="32"/>
      <w:szCs w:val="32"/>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First Indent"/>
    <w:basedOn w:val="3"/>
    <w:next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eastAsia="仿宋_GB2312"/>
      <w:sz w:val="32"/>
      <w:szCs w:val="24"/>
      <w:lang w:bidi="ar-SA"/>
    </w:rPr>
  </w:style>
  <w:style w:type="paragraph" w:styleId="3">
    <w:name w:val="Body Text"/>
    <w:basedOn w:val="1"/>
    <w:next w:val="2"/>
    <w:qFormat/>
    <w:uiPriority w:val="1"/>
    <w:pPr>
      <w:keepNext w:val="0"/>
      <w:keepLines w:val="0"/>
      <w:widowControl w:val="0"/>
      <w:suppressLineNumbers w:val="0"/>
      <w:spacing w:before="0" w:beforeAutospacing="0" w:after="120" w:afterAutospacing="0"/>
      <w:ind w:left="0" w:right="0"/>
      <w:jc w:val="both"/>
    </w:pPr>
    <w:rPr>
      <w:rFonts w:ascii="Calibri" w:hAnsi="Calibri" w:eastAsia="仿宋_GB2312" w:cs="Times New Roman"/>
      <w:sz w:val="32"/>
      <w:szCs w:val="22"/>
      <w:lang w:bidi="ar"/>
    </w:rPr>
  </w:style>
  <w:style w:type="paragraph" w:styleId="6">
    <w:name w:val="annotation text"/>
    <w:basedOn w:val="1"/>
    <w:uiPriority w:val="0"/>
    <w:pPr>
      <w:keepNext/>
      <w:keepLines/>
      <w:spacing w:before="260" w:after="260" w:line="413" w:lineRule="auto"/>
      <w:jc w:val="left"/>
      <w:outlineLvl w:val="1"/>
    </w:pPr>
    <w:rPr>
      <w:rFonts w:ascii="Arial" w:hAnsi="Arial" w:cs="华文新魏"/>
      <w:szCs w:val="280"/>
    </w:rPr>
  </w:style>
  <w:style w:type="paragraph" w:styleId="7">
    <w:name w:val="footer"/>
    <w:basedOn w:val="1"/>
    <w:link w:val="16"/>
    <w:uiPriority w:val="0"/>
    <w:pPr>
      <w:tabs>
        <w:tab w:val="center" w:pos="4153"/>
        <w:tab w:val="right" w:pos="8306"/>
      </w:tabs>
      <w:snapToGrid w:val="0"/>
      <w:jc w:val="left"/>
    </w:pPr>
    <w:rPr>
      <w:sz w:val="18"/>
    </w:rPr>
  </w:style>
  <w:style w:type="paragraph" w:styleId="8">
    <w:name w:val="header"/>
    <w:basedOn w:val="1"/>
    <w:link w:val="1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next w:val="1"/>
    <w:qFormat/>
    <w:uiPriority w:val="0"/>
    <w:pPr>
      <w:widowControl w:val="0"/>
      <w:adjustRightInd w:val="0"/>
      <w:spacing w:line="312" w:lineRule="atLeast"/>
      <w:ind w:left="2100" w:leftChars="1000"/>
      <w:jc w:val="both"/>
      <w:textAlignment w:val="baseline"/>
    </w:pPr>
    <w:rPr>
      <w:rFonts w:ascii="Times New Roman" w:hAnsi="Times New Roman" w:eastAsia="宋体" w:cs="Times New Roman"/>
      <w:sz w:val="21"/>
      <w:lang w:val="en-US" w:eastAsia="zh-CN" w:bidi="ar-SA"/>
    </w:rPr>
  </w:style>
  <w:style w:type="paragraph" w:styleId="10">
    <w:name w:val="Normal (Web)"/>
    <w:basedOn w:val="1"/>
    <w:uiPriority w:val="0"/>
    <w:pPr>
      <w:keepNext/>
      <w:keepLines/>
      <w:spacing w:before="100" w:beforeAutospacing="1" w:after="100" w:afterAutospacing="1" w:line="413" w:lineRule="auto"/>
      <w:ind w:left="0" w:right="0"/>
      <w:jc w:val="left"/>
      <w:outlineLvl w:val="1"/>
    </w:pPr>
    <w:rPr>
      <w:rFonts w:ascii="Arial" w:hAnsi="Arial" w:cs="华文新魏"/>
      <w:kern w:val="0"/>
      <w:sz w:val="24"/>
      <w:szCs w:val="280"/>
      <w:lang w:val="en-US" w:eastAsia="zh-CN" w:bidi="ar"/>
    </w:rPr>
  </w:style>
  <w:style w:type="table" w:styleId="12">
    <w:name w:val="Table Grid"/>
    <w:basedOn w:val="11"/>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ascii="Times New Roman" w:hAnsi="Times New Roman" w:eastAsia="宋体" w:cs="Times New Roman"/>
      <w:b/>
    </w:rPr>
  </w:style>
  <w:style w:type="character" w:styleId="15">
    <w:name w:val="Hyperlink"/>
    <w:basedOn w:val="13"/>
    <w:uiPriority w:val="0"/>
    <w:rPr>
      <w:color w:val="0000FF"/>
      <w:u w:val="single"/>
    </w:rPr>
  </w:style>
  <w:style w:type="character" w:customStyle="1" w:styleId="16">
    <w:name w:val="页脚 字符"/>
    <w:link w:val="7"/>
    <w:uiPriority w:val="0"/>
    <w:rPr>
      <w:rFonts w:ascii="Times New Roman" w:hAnsi="Times New Roman" w:eastAsia="宋体" w:cs="Times New Roman"/>
      <w:sz w:val="18"/>
    </w:rPr>
  </w:style>
  <w:style w:type="character" w:customStyle="1" w:styleId="17">
    <w:name w:val="页眉 字符"/>
    <w:link w:val="8"/>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4148</Words>
  <Characters>4217</Characters>
  <Lines>0</Lines>
  <Paragraphs>0</Paragraphs>
  <TotalTime>0</TotalTime>
  <ScaleCrop>false</ScaleCrop>
  <LinksUpToDate>false</LinksUpToDate>
  <CharactersWithSpaces>4668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2020-09-15T02:03:00Z</dcterms:created>
  <dc:creator>杜艺璇</dc:creator>
  <cp:lastModifiedBy>lyy</cp:lastModifiedBy>
  <cp:lastPrinted>2024-02-06T07:28:00Z</cp:lastPrinted>
  <dcterms:modified xsi:type="dcterms:W3CDTF">2025-06-23T02:12:26Z</dcterms:modified>
  <dc:title>浙江省海洋经济发展厅文件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vt:lpwstr>web</vt:lpwstr>
  </property>
  <property fmtid="{D5CDD505-2E9C-101B-9397-08002B2CF9AE}" pid="4" name="woTemplate">
    <vt:r8>1</vt:r8>
  </property>
  <property fmtid="{D5CDD505-2E9C-101B-9397-08002B2CF9AE}" pid="5" name="ICV">
    <vt:lpwstr>7B42C6FD41A5498587708C94F09C4C0D_13</vt:lpwstr>
  </property>
  <property fmtid="{D5CDD505-2E9C-101B-9397-08002B2CF9AE}" pid="6" name="KSOTemplateDocerSaveRecord">
    <vt:lpwstr>eyJoZGlkIjoiZjE5Y2NlMGQ3NjBlNGEzZmI3ZDIxN2Y4M2ZjNzBiMWMiLCJ1c2VySWQiOiI0MjA5NDk3ODYifQ==</vt:lpwstr>
  </property>
</Properties>
</file>